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8F0" w:rsidRPr="00C46FA7" w:rsidRDefault="00866AC6" w:rsidP="00F6545A">
      <w:pPr>
        <w:pStyle w:val="Default"/>
        <w:ind w:firstLine="227"/>
        <w:jc w:val="both"/>
        <w:rPr>
          <w:rFonts w:ascii="Comic Sans MS" w:hAnsi="Comic Sans MS"/>
          <w:b/>
          <w:bCs/>
          <w:i/>
          <w:iCs/>
          <w:lang w:val="el-GR"/>
        </w:rPr>
      </w:pPr>
      <w:r w:rsidRPr="00C46FA7">
        <w:rPr>
          <w:rFonts w:ascii="Comic Sans MS" w:hAnsi="Comic Sans MS"/>
          <w:b/>
          <w:bCs/>
          <w:i/>
          <w:iCs/>
          <w:lang w:val="el-GR"/>
        </w:rPr>
        <w:t>Α</w:t>
      </w:r>
      <w:r w:rsidR="00AD38F0" w:rsidRPr="00C46FA7">
        <w:rPr>
          <w:rFonts w:ascii="Comic Sans MS" w:hAnsi="Comic Sans MS"/>
          <w:b/>
          <w:bCs/>
          <w:i/>
          <w:iCs/>
          <w:lang w:val="el-GR"/>
        </w:rPr>
        <w:t>. ΤΟ ΣΥΝΤΑΓΜΑΤΙΚΟ ΠΛΑΙΣΙΟ ΤΗΣ ΠΡΟΣΤΑΣΙΑΣ ΤΩΝ ΑΡΧΑΙΟΛΟΓΙΚΩΝ ΧΩΡΩΝ</w:t>
      </w:r>
    </w:p>
    <w:p w:rsidR="00AD38F0" w:rsidRPr="00C46FA7" w:rsidRDefault="00AD38F0" w:rsidP="00F6545A">
      <w:pPr>
        <w:pStyle w:val="Default"/>
        <w:ind w:firstLine="227"/>
        <w:jc w:val="both"/>
        <w:rPr>
          <w:rFonts w:ascii="Comic Sans MS" w:hAnsi="Comic Sans MS"/>
          <w:b/>
          <w:bCs/>
          <w:i/>
          <w:iCs/>
          <w:lang w:val="el-GR"/>
        </w:rPr>
      </w:pPr>
    </w:p>
    <w:p w:rsidR="00AD38F0" w:rsidRPr="00C46FA7" w:rsidRDefault="00554516" w:rsidP="00F6545A">
      <w:pPr>
        <w:pStyle w:val="Default"/>
        <w:ind w:firstLine="227"/>
        <w:jc w:val="both"/>
        <w:rPr>
          <w:rFonts w:ascii="Comic Sans MS" w:hAnsi="Comic Sans MS"/>
          <w:lang w:val="el-GR"/>
        </w:rPr>
      </w:pPr>
      <w:r w:rsidRPr="00C46FA7">
        <w:rPr>
          <w:rFonts w:ascii="Comic Sans MS" w:hAnsi="Comic Sans MS"/>
          <w:lang w:val="el-GR"/>
        </w:rPr>
        <w:t>Ιστορικά τ</w:t>
      </w:r>
      <w:r w:rsidR="00AD38F0" w:rsidRPr="00C46FA7">
        <w:rPr>
          <w:rFonts w:ascii="Comic Sans MS" w:hAnsi="Comic Sans MS"/>
        </w:rPr>
        <w:t>o</w:t>
      </w:r>
      <w:r w:rsidR="00AD38F0" w:rsidRPr="00C46FA7">
        <w:rPr>
          <w:rFonts w:ascii="Comic Sans MS" w:hAnsi="Comic Sans MS"/>
          <w:lang w:val="el-GR"/>
        </w:rPr>
        <w:t xml:space="preserve"> Σύνταγμα του 1975 περιέλαβε, για πρώτη φορά στην ιστορία των ελληνικών Συνταγμάτων, ρητές διατάξεις για την προστασία του περιβάλλοντος. Σύμφωνα με τη διάταξη του άρθ. 24 παρ. 1 </w:t>
      </w:r>
      <w:proofErr w:type="spellStart"/>
      <w:r w:rsidR="00AD38F0" w:rsidRPr="00C46FA7">
        <w:rPr>
          <w:rFonts w:ascii="Comic Sans MS" w:hAnsi="Comic Sans MS"/>
          <w:lang w:val="el-GR"/>
        </w:rPr>
        <w:t>εδ</w:t>
      </w:r>
      <w:proofErr w:type="spellEnd"/>
      <w:r w:rsidR="00AD38F0" w:rsidRPr="00C46FA7">
        <w:rPr>
          <w:rFonts w:ascii="Comic Sans MS" w:hAnsi="Comic Sans MS"/>
          <w:lang w:val="el-GR"/>
        </w:rPr>
        <w:t xml:space="preserve">. α’ Σ., </w:t>
      </w:r>
      <w:r w:rsidR="00AD38F0" w:rsidRPr="00C46FA7">
        <w:rPr>
          <w:rFonts w:ascii="Comic Sans MS" w:hAnsi="Comic Sans MS"/>
          <w:b/>
          <w:bCs/>
          <w:lang w:val="el-GR"/>
        </w:rPr>
        <w:t>«</w:t>
      </w:r>
      <w:r w:rsidR="00AD38F0" w:rsidRPr="00C46FA7">
        <w:rPr>
          <w:rFonts w:ascii="Comic Sans MS" w:hAnsi="Comic Sans MS"/>
          <w:b/>
          <w:bCs/>
        </w:rPr>
        <w:t>H</w:t>
      </w:r>
      <w:r w:rsidR="00AD38F0" w:rsidRPr="00C46FA7">
        <w:rPr>
          <w:rFonts w:ascii="Comic Sans MS" w:hAnsi="Comic Sans MS"/>
          <w:b/>
          <w:bCs/>
          <w:lang w:val="el-GR"/>
        </w:rPr>
        <w:t xml:space="preserve"> προστασία του φυσικού και πολιτιστικού περιβάλλοντος αποτελεί υποχρέωση του Κράτους»</w:t>
      </w:r>
      <w:r w:rsidR="00AD38F0" w:rsidRPr="00C46FA7">
        <w:rPr>
          <w:rFonts w:ascii="Comic Sans MS" w:hAnsi="Comic Sans MS"/>
          <w:lang w:val="el-GR"/>
        </w:rPr>
        <w:t xml:space="preserve">. </w:t>
      </w:r>
      <w:r w:rsidR="00AD38F0" w:rsidRPr="00C46FA7">
        <w:rPr>
          <w:rFonts w:ascii="Comic Sans MS" w:hAnsi="Comic Sans MS"/>
        </w:rPr>
        <w:t>H</w:t>
      </w:r>
      <w:r w:rsidR="00AD38F0" w:rsidRPr="00C46FA7">
        <w:rPr>
          <w:rFonts w:ascii="Comic Sans MS" w:hAnsi="Comic Sans MS"/>
          <w:lang w:val="el-GR"/>
        </w:rPr>
        <w:t xml:space="preserve"> υποχρέωση αυτή εξειδικεύεται με το </w:t>
      </w:r>
      <w:proofErr w:type="spellStart"/>
      <w:proofErr w:type="gramStart"/>
      <w:r w:rsidR="00AD38F0" w:rsidRPr="00C46FA7">
        <w:rPr>
          <w:rFonts w:ascii="Comic Sans MS" w:hAnsi="Comic Sans MS"/>
          <w:lang w:val="el-GR"/>
        </w:rPr>
        <w:t>εδ</w:t>
      </w:r>
      <w:proofErr w:type="spellEnd"/>
      <w:proofErr w:type="gramEnd"/>
      <w:r w:rsidR="00AD38F0" w:rsidRPr="00C46FA7">
        <w:rPr>
          <w:rFonts w:ascii="Comic Sans MS" w:hAnsi="Comic Sans MS"/>
          <w:lang w:val="el-GR"/>
        </w:rPr>
        <w:t xml:space="preserve">. β’ της 1ης παρ. του άρθ. 24 Σ., σύμφωνα με το οποίο το </w:t>
      </w:r>
      <w:r w:rsidR="00AD38F0" w:rsidRPr="00C46FA7">
        <w:rPr>
          <w:rFonts w:ascii="Comic Sans MS" w:hAnsi="Comic Sans MS"/>
        </w:rPr>
        <w:t>K</w:t>
      </w:r>
      <w:proofErr w:type="spellStart"/>
      <w:r w:rsidR="00AD38F0" w:rsidRPr="00C46FA7">
        <w:rPr>
          <w:rFonts w:ascii="Comic Sans MS" w:hAnsi="Comic Sans MS"/>
          <w:lang w:val="el-GR"/>
        </w:rPr>
        <w:t>ράτος</w:t>
      </w:r>
      <w:proofErr w:type="spellEnd"/>
      <w:r w:rsidR="00AD38F0" w:rsidRPr="00C46FA7">
        <w:rPr>
          <w:rFonts w:ascii="Comic Sans MS" w:hAnsi="Comic Sans MS"/>
          <w:lang w:val="el-GR"/>
        </w:rPr>
        <w:t xml:space="preserve"> υποχρεώνεται «να λαμβάνει ιδιαίτερα προληπτικά ή κατασταλτικά μέτρα για τη διαφύλαξή του». </w:t>
      </w:r>
    </w:p>
    <w:p w:rsidR="00AD38F0" w:rsidRPr="00C46FA7" w:rsidRDefault="00554516" w:rsidP="00F6545A">
      <w:pPr>
        <w:pStyle w:val="Default"/>
        <w:ind w:firstLine="227"/>
        <w:jc w:val="both"/>
        <w:rPr>
          <w:rFonts w:ascii="Comic Sans MS" w:hAnsi="Comic Sans MS"/>
          <w:lang w:val="el-GR"/>
        </w:rPr>
      </w:pPr>
      <w:r w:rsidRPr="00C46FA7">
        <w:rPr>
          <w:rFonts w:ascii="Comic Sans MS" w:hAnsi="Comic Sans MS"/>
          <w:lang w:val="el-GR"/>
        </w:rPr>
        <w:t>Τ</w:t>
      </w:r>
      <w:r w:rsidR="00AD38F0" w:rsidRPr="00C46FA7">
        <w:rPr>
          <w:rFonts w:ascii="Comic Sans MS" w:hAnsi="Comic Sans MS"/>
          <w:lang w:val="el-GR"/>
        </w:rPr>
        <w:t xml:space="preserve">ο Σύνταγμα του 1975 πρωτοτύπησε και σε ένα ακόμη σημείο, καθώς </w:t>
      </w:r>
      <w:r w:rsidR="00AD38F0" w:rsidRPr="00C46FA7">
        <w:rPr>
          <w:rFonts w:ascii="Comic Sans MS" w:hAnsi="Comic Sans MS"/>
          <w:b/>
          <w:bCs/>
          <w:lang w:val="el-GR"/>
        </w:rPr>
        <w:t>συμπεριέλαβε για πρώτη φορά ρητά διατάξεις για τους αρχαιολογικούς χώρους και τα μνημεία</w:t>
      </w:r>
      <w:r w:rsidR="00AD38F0" w:rsidRPr="00C46FA7">
        <w:rPr>
          <w:rFonts w:ascii="Comic Sans MS" w:hAnsi="Comic Sans MS"/>
          <w:lang w:val="el-GR"/>
        </w:rPr>
        <w:t xml:space="preserve">. </w:t>
      </w:r>
    </w:p>
    <w:p w:rsidR="00AD38F0" w:rsidRPr="00C46FA7" w:rsidRDefault="00AD38F0" w:rsidP="00F6545A">
      <w:pPr>
        <w:pStyle w:val="Default"/>
        <w:ind w:firstLine="227"/>
        <w:jc w:val="both"/>
        <w:rPr>
          <w:rFonts w:ascii="Comic Sans MS" w:hAnsi="Comic Sans MS"/>
          <w:lang w:val="el-GR"/>
        </w:rPr>
      </w:pPr>
      <w:r w:rsidRPr="00C46FA7">
        <w:rPr>
          <w:rFonts w:ascii="Comic Sans MS" w:hAnsi="Comic Sans MS"/>
          <w:lang w:val="el-GR"/>
        </w:rPr>
        <w:t xml:space="preserve">Στο άρθ. 18 παρ. 1 Σ. ορίζεται ότι: «Ειδικοί νόμοι ρυθμίζουν τα σχετικά με την ιδιοκτησία και τη διάθεση των μεταλλείων, ορυχείων, σπηλαίων, αρχαιολογικών χώρων και θησαυρών, ιαματικών, ρεόντων και υπόγειων υδάτων και γενικά του υπόγειου πλούτου.», ενώ στην παρ. 6 του άρθ. 24 Σ. ορίζεται ότι: «Τα μνημεία, οι παραδοσιακές περιοχές και τα παραδοσιακά στοιχεία προστατεύονται από το Κράτος. Νόμος θα ορίσει τα αναγκαία για την πραγματοποίηση της προστασίας αυτής περιοριστικά μέτρα της ιδιοκτησίας, καθώς και τον τρόπο και το είδος της αποζημίωσης των ιδιοκτητών». </w:t>
      </w:r>
    </w:p>
    <w:p w:rsidR="00F80ABA" w:rsidRPr="00C46FA7" w:rsidRDefault="00AD38F0" w:rsidP="00F6545A">
      <w:pPr>
        <w:pStyle w:val="Default"/>
        <w:ind w:firstLine="227"/>
        <w:jc w:val="both"/>
        <w:rPr>
          <w:rFonts w:ascii="Comic Sans MS" w:hAnsi="Comic Sans MS"/>
          <w:lang w:val="el-GR"/>
        </w:rPr>
      </w:pPr>
      <w:r w:rsidRPr="00C46FA7">
        <w:rPr>
          <w:rFonts w:ascii="Comic Sans MS" w:hAnsi="Comic Sans MS"/>
          <w:lang w:val="el-GR"/>
        </w:rPr>
        <w:t>Για χρόνια, λοιπόν, υποστηρίχθηκε8 ότι το άρθ. 24 (παρ. 1 και 6) Σ/</w:t>
      </w:r>
      <w:proofErr w:type="spellStart"/>
      <w:r w:rsidRPr="00C46FA7">
        <w:rPr>
          <w:rFonts w:ascii="Comic Sans MS" w:hAnsi="Comic Sans MS"/>
          <w:lang w:val="el-GR"/>
        </w:rPr>
        <w:t>μάτων</w:t>
      </w:r>
      <w:proofErr w:type="spellEnd"/>
      <w:r w:rsidRPr="00C46FA7">
        <w:rPr>
          <w:rFonts w:ascii="Comic Sans MS" w:hAnsi="Comic Sans MS"/>
          <w:lang w:val="el-GR"/>
        </w:rPr>
        <w:t xml:space="preserve"> 1975/1986 κατοχυρώνει ένα συνηθισμένο κοινωνικό δικαίωμα με παιδαγωγικό – διακηρυκτικό χαρακτήρα. Ωστόσο, με την υπ’ αριθ. 3682/1986</w:t>
      </w:r>
      <w:r w:rsidR="007E0EEC" w:rsidRPr="00C46FA7">
        <w:rPr>
          <w:rFonts w:ascii="Comic Sans MS" w:hAnsi="Comic Sans MS"/>
          <w:lang w:val="el-GR"/>
        </w:rPr>
        <w:t xml:space="preserve"> απόφαση του </w:t>
      </w:r>
      <w:r w:rsidRPr="00C46FA7">
        <w:rPr>
          <w:rFonts w:ascii="Comic Sans MS" w:hAnsi="Comic Sans MS"/>
          <w:lang w:val="el-GR"/>
        </w:rPr>
        <w:t xml:space="preserve"> </w:t>
      </w:r>
      <w:proofErr w:type="spellStart"/>
      <w:r w:rsidRPr="00C46FA7">
        <w:rPr>
          <w:rFonts w:ascii="Comic Sans MS" w:hAnsi="Comic Sans MS"/>
          <w:lang w:val="el-GR"/>
        </w:rPr>
        <w:t>ΣτΕ</w:t>
      </w:r>
      <w:proofErr w:type="spellEnd"/>
      <w:r w:rsidR="007E0EEC" w:rsidRPr="00C46FA7">
        <w:rPr>
          <w:rFonts w:ascii="Comic Sans MS" w:hAnsi="Comic Sans MS"/>
          <w:lang w:val="el-GR"/>
        </w:rPr>
        <w:t xml:space="preserve"> </w:t>
      </w:r>
      <w:r w:rsidRPr="00C46FA7">
        <w:rPr>
          <w:rFonts w:ascii="Comic Sans MS" w:hAnsi="Comic Sans MS"/>
          <w:lang w:val="el-GR"/>
        </w:rPr>
        <w:t>έγινε δεκτό ότι οι ανωτέρω διατάξεις καθιερώνουν:</w:t>
      </w:r>
    </w:p>
    <w:p w:rsidR="00F80ABA" w:rsidRPr="00C46FA7" w:rsidRDefault="00AD38F0" w:rsidP="00F6545A">
      <w:pPr>
        <w:pStyle w:val="Default"/>
        <w:ind w:firstLine="227"/>
        <w:jc w:val="both"/>
        <w:rPr>
          <w:rFonts w:ascii="Comic Sans MS" w:hAnsi="Comic Sans MS"/>
          <w:b/>
          <w:bCs/>
          <w:lang w:val="el-GR"/>
        </w:rPr>
      </w:pPr>
      <w:r w:rsidRPr="00C46FA7">
        <w:rPr>
          <w:rFonts w:ascii="Comic Sans MS" w:hAnsi="Comic Sans MS"/>
          <w:lang w:val="el-GR"/>
        </w:rPr>
        <w:t xml:space="preserve"> α) ένα </w:t>
      </w:r>
      <w:r w:rsidRPr="00C46FA7">
        <w:rPr>
          <w:rFonts w:ascii="Comic Sans MS" w:hAnsi="Comic Sans MS"/>
          <w:b/>
          <w:bCs/>
          <w:lang w:val="el-GR"/>
        </w:rPr>
        <w:t>ατομικό δικαίωμα</w:t>
      </w:r>
    </w:p>
    <w:p w:rsidR="00AD38F0" w:rsidRPr="00C46FA7" w:rsidRDefault="00AD38F0" w:rsidP="00F6545A">
      <w:pPr>
        <w:pStyle w:val="Default"/>
        <w:ind w:firstLine="227"/>
        <w:jc w:val="both"/>
        <w:rPr>
          <w:rFonts w:ascii="Comic Sans MS" w:hAnsi="Comic Sans MS"/>
          <w:lang w:val="el-GR"/>
        </w:rPr>
      </w:pPr>
      <w:r w:rsidRPr="00C46FA7">
        <w:rPr>
          <w:rFonts w:ascii="Comic Sans MS" w:hAnsi="Comic Sans MS"/>
          <w:b/>
          <w:bCs/>
          <w:lang w:val="el-GR"/>
        </w:rPr>
        <w:t xml:space="preserve"> </w:t>
      </w:r>
      <w:r w:rsidRPr="00C46FA7">
        <w:rPr>
          <w:rFonts w:ascii="Comic Sans MS" w:hAnsi="Comic Sans MS"/>
          <w:lang w:val="el-GR"/>
        </w:rPr>
        <w:t xml:space="preserve">και β) ένα </w:t>
      </w:r>
      <w:r w:rsidRPr="00C46FA7">
        <w:rPr>
          <w:rFonts w:ascii="Comic Sans MS" w:hAnsi="Comic Sans MS"/>
          <w:b/>
          <w:bCs/>
          <w:lang w:val="el-GR"/>
        </w:rPr>
        <w:t xml:space="preserve">κοινωνικό δικαίωμα που ξεπερνά τον αμυντικό χαρακτήρα </w:t>
      </w:r>
      <w:r w:rsidRPr="00C46FA7">
        <w:rPr>
          <w:rFonts w:ascii="Comic Sans MS" w:hAnsi="Comic Sans MS"/>
          <w:lang w:val="el-GR"/>
        </w:rPr>
        <w:t xml:space="preserve">και αποκτά θετικό περιεχόμενο. </w:t>
      </w:r>
    </w:p>
    <w:p w:rsidR="00AD38F0" w:rsidRPr="00C46FA7" w:rsidRDefault="00AD38F0" w:rsidP="00F6545A">
      <w:pPr>
        <w:pStyle w:val="Default"/>
        <w:ind w:firstLine="227"/>
        <w:jc w:val="both"/>
        <w:rPr>
          <w:rFonts w:ascii="Comic Sans MS" w:hAnsi="Comic Sans MS"/>
          <w:lang w:val="el-GR"/>
        </w:rPr>
      </w:pPr>
      <w:r w:rsidRPr="00C46FA7">
        <w:rPr>
          <w:rFonts w:ascii="Comic Sans MS" w:hAnsi="Comic Sans MS"/>
          <w:lang w:val="el-GR"/>
        </w:rPr>
        <w:t xml:space="preserve">Με την ως άνω απόφαση, το </w:t>
      </w:r>
      <w:proofErr w:type="spellStart"/>
      <w:r w:rsidRPr="00C46FA7">
        <w:rPr>
          <w:rFonts w:ascii="Comic Sans MS" w:hAnsi="Comic Sans MS"/>
          <w:lang w:val="el-GR"/>
        </w:rPr>
        <w:t>ΣτΕ</w:t>
      </w:r>
      <w:proofErr w:type="spellEnd"/>
      <w:r w:rsidRPr="00C46FA7">
        <w:rPr>
          <w:rFonts w:ascii="Comic Sans MS" w:hAnsi="Comic Sans MS"/>
          <w:lang w:val="el-GR"/>
        </w:rPr>
        <w:t xml:space="preserve"> εισήγαγε μία νέα φιλοσοφία και μέθοδο ανάλυσης και κατάταξης των συνταγματικά κατοχυρωμένων δικαιωμάτων, χαρακτηρίζοντας το δικαίωμα του άρθ. 24 παρ. 1 και 6 ως </w:t>
      </w:r>
      <w:r w:rsidRPr="00C46FA7">
        <w:rPr>
          <w:rFonts w:ascii="Comic Sans MS" w:hAnsi="Comic Sans MS"/>
          <w:b/>
          <w:bCs/>
          <w:lang w:val="el-GR"/>
        </w:rPr>
        <w:t>δικαίωμα χρήσεως και συμμετοχής</w:t>
      </w:r>
      <w:r w:rsidRPr="00C46FA7">
        <w:rPr>
          <w:rFonts w:ascii="Comic Sans MS" w:hAnsi="Comic Sans MS"/>
          <w:lang w:val="el-GR"/>
        </w:rPr>
        <w:t xml:space="preserve">. </w:t>
      </w:r>
    </w:p>
    <w:p w:rsidR="00AD38F0" w:rsidRPr="00C46FA7" w:rsidRDefault="00AD38F0" w:rsidP="00F6545A">
      <w:pPr>
        <w:pStyle w:val="Default"/>
        <w:ind w:firstLine="227"/>
        <w:jc w:val="both"/>
        <w:rPr>
          <w:rFonts w:ascii="Comic Sans MS" w:hAnsi="Comic Sans MS"/>
          <w:lang w:val="el-GR"/>
        </w:rPr>
      </w:pPr>
      <w:r w:rsidRPr="00C46FA7">
        <w:rPr>
          <w:rFonts w:ascii="Comic Sans MS" w:hAnsi="Comic Sans MS"/>
          <w:lang w:val="el-GR"/>
        </w:rPr>
        <w:t xml:space="preserve">Το περιεχόμενο της συνταγματικής διατάξεως, καθώς και το εύρος της προστασίας που αυτή παρέχει σε διάφορα πολιτιστικά αγαθά προσδιορίστηκε από τη νομολογία με ιδιαίτερο τρόπο. </w:t>
      </w:r>
    </w:p>
    <w:p w:rsidR="00AD38F0" w:rsidRPr="00C46FA7" w:rsidRDefault="00AD38F0" w:rsidP="00F6545A">
      <w:pPr>
        <w:pStyle w:val="Default"/>
        <w:ind w:firstLine="227"/>
        <w:jc w:val="both"/>
        <w:rPr>
          <w:rFonts w:ascii="Comic Sans MS" w:hAnsi="Comic Sans MS"/>
          <w:b/>
          <w:lang w:val="el-GR"/>
        </w:rPr>
      </w:pPr>
      <w:r w:rsidRPr="00C46FA7">
        <w:rPr>
          <w:rFonts w:ascii="Comic Sans MS" w:hAnsi="Comic Sans MS"/>
          <w:lang w:val="el-GR"/>
        </w:rPr>
        <w:t xml:space="preserve">Συγκεκριμένα, στην υπ’ αριθ. 550/1999 </w:t>
      </w:r>
      <w:proofErr w:type="spellStart"/>
      <w:r w:rsidRPr="00C46FA7">
        <w:rPr>
          <w:rFonts w:ascii="Comic Sans MS" w:hAnsi="Comic Sans MS"/>
          <w:lang w:val="el-GR"/>
        </w:rPr>
        <w:t>ΣτΕ</w:t>
      </w:r>
      <w:proofErr w:type="spellEnd"/>
      <w:r w:rsidRPr="00C46FA7">
        <w:rPr>
          <w:rFonts w:ascii="Comic Sans MS" w:hAnsi="Comic Sans MS"/>
          <w:lang w:val="el-GR"/>
        </w:rPr>
        <w:t xml:space="preserve"> –λίγο πριν από τη συνταγματική αναθεώρηση του 2001–, το </w:t>
      </w:r>
      <w:proofErr w:type="spellStart"/>
      <w:r w:rsidRPr="00C46FA7">
        <w:rPr>
          <w:rFonts w:ascii="Comic Sans MS" w:hAnsi="Comic Sans MS"/>
          <w:lang w:val="el-GR"/>
        </w:rPr>
        <w:t>ΣτΕ</w:t>
      </w:r>
      <w:proofErr w:type="spellEnd"/>
      <w:r w:rsidRPr="00C46FA7">
        <w:rPr>
          <w:rFonts w:ascii="Comic Sans MS" w:hAnsi="Comic Sans MS"/>
          <w:lang w:val="el-GR"/>
        </w:rPr>
        <w:t xml:space="preserve"> αναφορικά με την προστασία παραδοσιακών, παραθεριστικών ή τουριστικών οικισμών προέβη </w:t>
      </w:r>
      <w:r w:rsidRPr="00C46FA7">
        <w:rPr>
          <w:rFonts w:ascii="Comic Sans MS" w:hAnsi="Comic Sans MS"/>
          <w:b/>
          <w:lang w:val="el-GR"/>
        </w:rPr>
        <w:t xml:space="preserve">σε στάθμιση του δικαιώματος στο περιβάλλον προς άλλα έννομα αγαθά, και ειδικότερα προς αυτό της οικογένειας. </w:t>
      </w:r>
    </w:p>
    <w:p w:rsidR="00AD38F0" w:rsidRPr="00C46FA7" w:rsidRDefault="00AD38F0" w:rsidP="00F6545A">
      <w:pPr>
        <w:pStyle w:val="Default"/>
        <w:ind w:firstLine="227"/>
        <w:jc w:val="both"/>
        <w:rPr>
          <w:rFonts w:ascii="Comic Sans MS" w:hAnsi="Comic Sans MS"/>
          <w:lang w:val="el-GR"/>
        </w:rPr>
      </w:pPr>
      <w:r w:rsidRPr="00C46FA7">
        <w:rPr>
          <w:rFonts w:ascii="Comic Sans MS" w:hAnsi="Comic Sans MS"/>
          <w:lang w:val="el-GR"/>
        </w:rPr>
        <w:t xml:space="preserve">Πιο αναλυτικά, το </w:t>
      </w:r>
      <w:proofErr w:type="spellStart"/>
      <w:r w:rsidRPr="00C46FA7">
        <w:rPr>
          <w:rFonts w:ascii="Comic Sans MS" w:hAnsi="Comic Sans MS"/>
          <w:lang w:val="el-GR"/>
        </w:rPr>
        <w:t>ΣτΕ</w:t>
      </w:r>
      <w:proofErr w:type="spellEnd"/>
      <w:r w:rsidRPr="00C46FA7">
        <w:rPr>
          <w:rFonts w:ascii="Comic Sans MS" w:hAnsi="Comic Sans MS"/>
          <w:lang w:val="el-GR"/>
        </w:rPr>
        <w:t xml:space="preserve"> δέχθηκε ότι η εξαιρετική ρύθμιση για την άδεια οικογενειακής στέγης, με την οποία παρέχεται μία, κατά παρέκκλιση από τους ισχύοντες όρους </w:t>
      </w:r>
      <w:r w:rsidRPr="00C46FA7">
        <w:rPr>
          <w:rFonts w:ascii="Comic Sans MS" w:hAnsi="Comic Sans MS"/>
          <w:lang w:val="el-GR"/>
        </w:rPr>
        <w:lastRenderedPageBreak/>
        <w:t xml:space="preserve">δόμησης, προσαύξηση της δομούμενης επιφάνειας, για την ικανοποίηση των στεγαστικών αναγκών οικογενειών χαμηλής κυρίως οικονομικής στάθμης, χωρίς πάντως υπέρβαση του ποσοστού κάλυψης και του αριθμού των τριών ορόφων, είναι, όσον αφορά στο ουσιαστικό της αυτό περιεχόμενο, μια επιτρεπτή κατά το Σύνταγμα και ειδικότερα κατά τα </w:t>
      </w:r>
      <w:r w:rsidR="00F80ABA" w:rsidRPr="00C46FA7">
        <w:rPr>
          <w:rFonts w:ascii="Comic Sans MS" w:hAnsi="Comic Sans MS"/>
          <w:lang w:val="el-GR"/>
        </w:rPr>
        <w:t>άρθρα αυτού 21 και 24, ρύθμιση</w:t>
      </w:r>
      <w:r w:rsidRPr="00C46FA7">
        <w:rPr>
          <w:rFonts w:ascii="Comic Sans MS" w:hAnsi="Comic Sans MS"/>
          <w:lang w:val="el-GR"/>
        </w:rPr>
        <w:t>.</w:t>
      </w:r>
    </w:p>
    <w:p w:rsidR="007E0EEC" w:rsidRPr="00C46FA7" w:rsidRDefault="007E0EEC" w:rsidP="00F6545A">
      <w:pPr>
        <w:pStyle w:val="Default"/>
        <w:ind w:firstLine="227"/>
        <w:jc w:val="both"/>
        <w:rPr>
          <w:rFonts w:ascii="Comic Sans MS" w:hAnsi="Comic Sans MS"/>
          <w:lang w:val="el-GR"/>
        </w:rPr>
      </w:pPr>
    </w:p>
    <w:p w:rsidR="00F80ABA" w:rsidRPr="00C46FA7" w:rsidRDefault="00AD38F0" w:rsidP="00F6545A">
      <w:pPr>
        <w:pStyle w:val="Default"/>
        <w:ind w:firstLine="227"/>
        <w:jc w:val="both"/>
        <w:rPr>
          <w:rFonts w:ascii="Comic Sans MS" w:hAnsi="Comic Sans MS"/>
          <w:lang w:val="el-GR"/>
        </w:rPr>
      </w:pPr>
      <w:r w:rsidRPr="00C46FA7">
        <w:rPr>
          <w:rFonts w:ascii="Comic Sans MS" w:hAnsi="Comic Sans MS"/>
          <w:b/>
          <w:lang w:val="el-GR"/>
        </w:rPr>
        <w:t>Το άρθ. 24 Σ., μετά την αναθεώρηση του 2001</w:t>
      </w:r>
    </w:p>
    <w:p w:rsidR="00F80ABA" w:rsidRPr="00C46FA7" w:rsidRDefault="00F80ABA" w:rsidP="00F6545A">
      <w:pPr>
        <w:pStyle w:val="Default"/>
        <w:ind w:firstLine="227"/>
        <w:jc w:val="both"/>
        <w:rPr>
          <w:rFonts w:ascii="Comic Sans MS" w:hAnsi="Comic Sans MS"/>
          <w:lang w:val="el-GR"/>
        </w:rPr>
      </w:pPr>
      <w:proofErr w:type="gramStart"/>
      <w:r w:rsidRPr="00C46FA7">
        <w:rPr>
          <w:rFonts w:ascii="Comic Sans MS" w:hAnsi="Comic Sans MS"/>
        </w:rPr>
        <w:t>To</w:t>
      </w:r>
      <w:r w:rsidRPr="00C46FA7">
        <w:rPr>
          <w:rFonts w:ascii="Comic Sans MS" w:hAnsi="Comic Sans MS"/>
          <w:lang w:val="el-GR"/>
        </w:rPr>
        <w:t xml:space="preserve"> </w:t>
      </w:r>
      <w:r w:rsidR="00AD38F0" w:rsidRPr="00C46FA7">
        <w:rPr>
          <w:rFonts w:ascii="Comic Sans MS" w:hAnsi="Comic Sans MS"/>
          <w:lang w:val="el-GR"/>
        </w:rPr>
        <w:t>άρθ.</w:t>
      </w:r>
      <w:proofErr w:type="gramEnd"/>
      <w:r w:rsidR="00AD38F0" w:rsidRPr="00C46FA7">
        <w:rPr>
          <w:rFonts w:ascii="Comic Sans MS" w:hAnsi="Comic Sans MS"/>
          <w:lang w:val="el-GR"/>
        </w:rPr>
        <w:t xml:space="preserve"> 24 Σ., μετά την αναθεώρηση του 2001, αναγορεύει ρητώς πλέον σε </w:t>
      </w:r>
      <w:r w:rsidR="00AD38F0" w:rsidRPr="00C46FA7">
        <w:rPr>
          <w:rFonts w:ascii="Comic Sans MS" w:hAnsi="Comic Sans MS"/>
          <w:b/>
          <w:bCs/>
          <w:lang w:val="el-GR"/>
        </w:rPr>
        <w:t>δικαίωμα του καθενός την προστασία του περιβάλλοντος</w:t>
      </w:r>
      <w:r w:rsidR="00AD38F0" w:rsidRPr="00C46FA7">
        <w:rPr>
          <w:rFonts w:ascii="Comic Sans MS" w:hAnsi="Comic Sans MS"/>
          <w:lang w:val="el-GR"/>
        </w:rPr>
        <w:t xml:space="preserve">, χωρίς να διακρίνει μεταξύ φυσικού, οικιστικού ή πολιτιστικού περιβάλλοντος. </w:t>
      </w:r>
    </w:p>
    <w:p w:rsidR="00AD38F0" w:rsidRPr="00C46FA7" w:rsidRDefault="00AD38F0" w:rsidP="00F6545A">
      <w:pPr>
        <w:pStyle w:val="Default"/>
        <w:ind w:firstLine="227"/>
        <w:jc w:val="both"/>
        <w:rPr>
          <w:rFonts w:ascii="Comic Sans MS" w:hAnsi="Comic Sans MS"/>
          <w:lang w:val="el-GR"/>
        </w:rPr>
      </w:pPr>
      <w:r w:rsidRPr="00C46FA7">
        <w:rPr>
          <w:rFonts w:ascii="Comic Sans MS" w:hAnsi="Comic Sans MS"/>
          <w:lang w:val="el-GR"/>
        </w:rPr>
        <w:t xml:space="preserve">Κατά την έννοια της διάταξης του άρθ. 24 Σ., το περιβάλλον είναι ενιαίο και εκφάνσεις του αποτελούν </w:t>
      </w:r>
      <w:r w:rsidRPr="00C46FA7">
        <w:rPr>
          <w:rFonts w:ascii="Comic Sans MS" w:hAnsi="Comic Sans MS"/>
          <w:b/>
          <w:lang w:val="el-GR"/>
        </w:rPr>
        <w:t>το φυσικό</w:t>
      </w:r>
      <w:r w:rsidRPr="00C46FA7">
        <w:rPr>
          <w:rFonts w:ascii="Comic Sans MS" w:hAnsi="Comic Sans MS"/>
          <w:lang w:val="el-GR"/>
        </w:rPr>
        <w:t xml:space="preserve"> (δηλαδή τα φυσικά στοιχεία: ατμόσφαιρα, ύδατα, έδαφος, χλωρίδα, πανίδα) και το </w:t>
      </w:r>
      <w:r w:rsidRPr="00C46FA7">
        <w:rPr>
          <w:rFonts w:ascii="Comic Sans MS" w:hAnsi="Comic Sans MS"/>
          <w:b/>
          <w:lang w:val="el-GR"/>
        </w:rPr>
        <w:t>πολιτιστικό περιβάλλον</w:t>
      </w:r>
      <w:r w:rsidRPr="00C46FA7">
        <w:rPr>
          <w:rFonts w:ascii="Comic Sans MS" w:hAnsi="Comic Sans MS"/>
          <w:lang w:val="el-GR"/>
        </w:rPr>
        <w:t xml:space="preserve"> (δηλαδή το σύνολο τω</w:t>
      </w:r>
      <w:r w:rsidR="00F80ABA" w:rsidRPr="00C46FA7">
        <w:rPr>
          <w:rFonts w:ascii="Comic Sans MS" w:hAnsi="Comic Sans MS"/>
          <w:lang w:val="el-GR"/>
        </w:rPr>
        <w:t>ν δημιουργημάτων του ανθρώπου)</w:t>
      </w:r>
      <w:r w:rsidRPr="00C46FA7">
        <w:rPr>
          <w:rFonts w:ascii="Comic Sans MS" w:hAnsi="Comic Sans MS"/>
          <w:lang w:val="el-GR"/>
        </w:rPr>
        <w:t xml:space="preserve">. </w:t>
      </w:r>
    </w:p>
    <w:p w:rsidR="00AD38F0" w:rsidRPr="00C46FA7" w:rsidRDefault="00AD38F0" w:rsidP="00F6545A">
      <w:pPr>
        <w:pStyle w:val="Default"/>
        <w:ind w:firstLine="227"/>
        <w:jc w:val="both"/>
        <w:rPr>
          <w:rFonts w:ascii="Comic Sans MS" w:hAnsi="Comic Sans MS"/>
          <w:lang w:val="el-GR"/>
        </w:rPr>
      </w:pPr>
      <w:r w:rsidRPr="00C46FA7">
        <w:rPr>
          <w:rFonts w:ascii="Comic Sans MS" w:hAnsi="Comic Sans MS"/>
          <w:lang w:val="el-GR"/>
        </w:rPr>
        <w:t>Μεταξύ του φυσικού και του πολιτιστικού περιβάλλοντος υφίσταται μια σύνθετη σχέση, η οποία αναδεικνύεται ιδιαίτερα με τον ορισμό των αρχαιολογικών χώρων και των ιστορικών τόπων ως στοιχείω</w:t>
      </w:r>
      <w:r w:rsidR="00F80ABA" w:rsidRPr="00C46FA7">
        <w:rPr>
          <w:rFonts w:ascii="Comic Sans MS" w:hAnsi="Comic Sans MS"/>
          <w:lang w:val="el-GR"/>
        </w:rPr>
        <w:t>ν της πολιτιστικής κληρονομιάς</w:t>
      </w:r>
      <w:r w:rsidRPr="00C46FA7">
        <w:rPr>
          <w:rFonts w:ascii="Comic Sans MS" w:hAnsi="Comic Sans MS"/>
          <w:lang w:val="el-GR"/>
        </w:rPr>
        <w:t xml:space="preserve">. </w:t>
      </w:r>
    </w:p>
    <w:p w:rsidR="00F80ABA" w:rsidRPr="00C46FA7" w:rsidRDefault="00AD38F0" w:rsidP="00F6545A">
      <w:pPr>
        <w:ind w:firstLine="227"/>
        <w:jc w:val="both"/>
        <w:rPr>
          <w:rFonts w:ascii="Comic Sans MS" w:hAnsi="Comic Sans MS"/>
          <w:sz w:val="24"/>
          <w:szCs w:val="24"/>
          <w:lang w:val="el-GR"/>
        </w:rPr>
      </w:pPr>
      <w:r w:rsidRPr="00C46FA7">
        <w:rPr>
          <w:rFonts w:ascii="Comic Sans MS" w:hAnsi="Comic Sans MS"/>
          <w:sz w:val="24"/>
          <w:szCs w:val="24"/>
          <w:lang w:val="el-GR"/>
        </w:rPr>
        <w:t>Τη σύνθετη αυτή σχέση επιβεβαιώνει και ο ορισμός του περιβάλλοντος που περιέχεται στον Ν. 1650/1986, ο οποίος αποτελεί βασικό νομοθέτημα για την προστασία του περιβάλλοντος, και προβλέπει ότι περιβάλλον είναι το σύνολο των φυσικών και ανθρωπογενών παραγόντων και στοιχείων που βρίσκονται σε αλληλεπίδραση και επηρεάζουν την οικολογική ισορροπία, την ποιότητα της ζωής, την υγεία των κατοίκων, την ιστορική και πολιτιστική παράδοση και τις αισθητικές αξίες.</w:t>
      </w:r>
    </w:p>
    <w:p w:rsidR="00F80ABA" w:rsidRPr="00C46FA7" w:rsidRDefault="00AD38F0" w:rsidP="00F6545A">
      <w:pPr>
        <w:ind w:firstLine="227"/>
        <w:jc w:val="both"/>
        <w:rPr>
          <w:rFonts w:ascii="Comic Sans MS" w:hAnsi="Comic Sans MS"/>
          <w:sz w:val="24"/>
          <w:szCs w:val="24"/>
          <w:lang w:val="el-GR"/>
        </w:rPr>
      </w:pPr>
      <w:r w:rsidRPr="00C46FA7">
        <w:rPr>
          <w:rFonts w:ascii="Comic Sans MS" w:hAnsi="Comic Sans MS"/>
          <w:sz w:val="24"/>
          <w:szCs w:val="24"/>
          <w:lang w:val="el-GR"/>
        </w:rPr>
        <w:t xml:space="preserve">Στην ίδια -εξάλλου- κατεύθυνση κινείται και η πάγια αντίληψη της νομολογίας, κατά την οποία η συνταγματική προστασία του πολιτιστικού περιβάλλοντος εκτείνεται και στην προστασία του χώρου που περιβάλλει τα πολιτιστικά αγαθά ως αναγκαίου λειτουργικού στοιχείου για την ανάδειξή τους. </w:t>
      </w:r>
    </w:p>
    <w:p w:rsidR="00F80ABA" w:rsidRPr="00C46FA7" w:rsidRDefault="00AD38F0" w:rsidP="00F6545A">
      <w:pPr>
        <w:ind w:firstLine="227"/>
        <w:jc w:val="both"/>
        <w:rPr>
          <w:rFonts w:ascii="Comic Sans MS" w:hAnsi="Comic Sans MS"/>
          <w:sz w:val="24"/>
          <w:szCs w:val="24"/>
          <w:lang w:val="el-GR"/>
        </w:rPr>
      </w:pPr>
      <w:r w:rsidRPr="00C46FA7">
        <w:rPr>
          <w:rFonts w:ascii="Comic Sans MS" w:hAnsi="Comic Sans MS"/>
          <w:b/>
          <w:bCs/>
          <w:sz w:val="24"/>
          <w:szCs w:val="24"/>
          <w:lang w:val="el-GR"/>
        </w:rPr>
        <w:t>Συναφώς, η προστασία του πολιτιστικού περιβάλλοντος συνδέεται αναπόσπαστα με την έννοια του χώρου</w:t>
      </w:r>
      <w:r w:rsidRPr="00C46FA7">
        <w:rPr>
          <w:rFonts w:ascii="Comic Sans MS" w:hAnsi="Comic Sans MS"/>
          <w:sz w:val="24"/>
          <w:szCs w:val="24"/>
          <w:lang w:val="el-GR"/>
        </w:rPr>
        <w:t xml:space="preserve">. Η πόλη με τα δημόσια και ιδιωτικά κτήρια και τους κοινόχρηστους χώρους, καθώς και η ύπαιθρος χώρα αποτελούν τον φυσικό και κοινωνικό τόπο στον οποίο εντάσσονται τα ακίνητα μνημεία, οι αρχαιολογικοί χώροι, οι ιστορικοί τόποι και τα ποικίλα πολιτιστικά σύνολα. </w:t>
      </w:r>
    </w:p>
    <w:p w:rsidR="00F80ABA" w:rsidRPr="00C46FA7" w:rsidRDefault="00AD38F0" w:rsidP="00F6545A">
      <w:pPr>
        <w:ind w:firstLine="227"/>
        <w:jc w:val="both"/>
        <w:rPr>
          <w:rFonts w:ascii="Comic Sans MS" w:hAnsi="Comic Sans MS"/>
          <w:sz w:val="24"/>
          <w:szCs w:val="24"/>
          <w:lang w:val="el-GR"/>
        </w:rPr>
      </w:pPr>
      <w:r w:rsidRPr="00C46FA7">
        <w:rPr>
          <w:rFonts w:ascii="Comic Sans MS" w:hAnsi="Comic Sans MS"/>
          <w:b/>
          <w:bCs/>
          <w:sz w:val="24"/>
          <w:szCs w:val="24"/>
          <w:lang w:val="el-GR"/>
        </w:rPr>
        <w:t>Η αδιάσπαστη, όμως, ενότητα του πολιτιστικού περιβάλλοντος ως χωρική ενότητα συνδυάζεται και με μία αντίστοιχα έντονη χρονική ενότητα</w:t>
      </w:r>
      <w:r w:rsidRPr="00C46FA7">
        <w:rPr>
          <w:rFonts w:ascii="Comic Sans MS" w:hAnsi="Comic Sans MS"/>
          <w:sz w:val="24"/>
          <w:szCs w:val="24"/>
          <w:lang w:val="el-GR"/>
        </w:rPr>
        <w:t xml:space="preserve">, καθώς τα </w:t>
      </w:r>
      <w:r w:rsidRPr="00C46FA7">
        <w:rPr>
          <w:rFonts w:ascii="Comic Sans MS" w:hAnsi="Comic Sans MS"/>
          <w:sz w:val="24"/>
          <w:szCs w:val="24"/>
          <w:lang w:val="el-GR"/>
        </w:rPr>
        <w:lastRenderedPageBreak/>
        <w:t xml:space="preserve">πολιτιστικά αγαθά καθίστανται </w:t>
      </w:r>
      <w:proofErr w:type="spellStart"/>
      <w:r w:rsidRPr="00C46FA7">
        <w:rPr>
          <w:rFonts w:ascii="Comic Sans MS" w:hAnsi="Comic Sans MS"/>
          <w:sz w:val="24"/>
          <w:szCs w:val="24"/>
          <w:lang w:val="el-GR"/>
        </w:rPr>
        <w:t>προστατευτέα</w:t>
      </w:r>
      <w:proofErr w:type="spellEnd"/>
      <w:r w:rsidRPr="00C46FA7">
        <w:rPr>
          <w:rFonts w:ascii="Comic Sans MS" w:hAnsi="Comic Sans MS"/>
          <w:sz w:val="24"/>
          <w:szCs w:val="24"/>
          <w:lang w:val="el-GR"/>
        </w:rPr>
        <w:t xml:space="preserve"> λόγω της διαχρονικής τους αξίας, η οποία επιβάλλει τη διαρκή προστασία τους. </w:t>
      </w:r>
    </w:p>
    <w:p w:rsidR="00F80ABA" w:rsidRPr="00C46FA7" w:rsidRDefault="00AD38F0" w:rsidP="00F6545A">
      <w:pPr>
        <w:ind w:firstLine="227"/>
        <w:jc w:val="both"/>
        <w:rPr>
          <w:rFonts w:ascii="Comic Sans MS" w:hAnsi="Comic Sans MS"/>
          <w:bCs/>
          <w:sz w:val="24"/>
          <w:szCs w:val="24"/>
          <w:lang w:val="el-GR"/>
        </w:rPr>
      </w:pPr>
      <w:r w:rsidRPr="00C46FA7">
        <w:rPr>
          <w:rFonts w:ascii="Comic Sans MS" w:hAnsi="Comic Sans MS"/>
          <w:sz w:val="24"/>
          <w:szCs w:val="24"/>
          <w:lang w:val="el-GR"/>
        </w:rPr>
        <w:t xml:space="preserve">Η υπογράμμιση της ανάγκης για διαρκή προστασία των πολιτιστικών αγαθών παραπέμπει άμεσα στην </w:t>
      </w:r>
      <w:r w:rsidRPr="00C46FA7">
        <w:rPr>
          <w:rFonts w:ascii="Comic Sans MS" w:hAnsi="Comic Sans MS"/>
          <w:b/>
          <w:bCs/>
          <w:sz w:val="24"/>
          <w:szCs w:val="24"/>
          <w:lang w:val="el-GR"/>
        </w:rPr>
        <w:t xml:space="preserve">αρχής της </w:t>
      </w:r>
      <w:proofErr w:type="spellStart"/>
      <w:r w:rsidRPr="00C46FA7">
        <w:rPr>
          <w:rFonts w:ascii="Comic Sans MS" w:hAnsi="Comic Sans MS"/>
          <w:b/>
          <w:bCs/>
          <w:sz w:val="24"/>
          <w:szCs w:val="24"/>
          <w:lang w:val="el-GR"/>
        </w:rPr>
        <w:t>αειφορίας</w:t>
      </w:r>
      <w:proofErr w:type="spellEnd"/>
      <w:r w:rsidRPr="00C46FA7">
        <w:rPr>
          <w:rFonts w:ascii="Comic Sans MS" w:hAnsi="Comic Sans MS"/>
          <w:b/>
          <w:bCs/>
          <w:sz w:val="24"/>
          <w:szCs w:val="24"/>
          <w:lang w:val="el-GR"/>
        </w:rPr>
        <w:t xml:space="preserve">, </w:t>
      </w:r>
      <w:r w:rsidRPr="00C46FA7">
        <w:rPr>
          <w:rFonts w:ascii="Comic Sans MS" w:hAnsi="Comic Sans MS"/>
          <w:bCs/>
          <w:sz w:val="24"/>
          <w:szCs w:val="24"/>
          <w:lang w:val="el-GR"/>
        </w:rPr>
        <w:t xml:space="preserve">η οποία εισήχθη ρητώς στο άρθ. 24 παρ. 1 Σ. μετά την αναθεώρηση του 2001. </w:t>
      </w:r>
    </w:p>
    <w:p w:rsidR="00AD38F0" w:rsidRPr="00C46FA7" w:rsidRDefault="00AD38F0" w:rsidP="00F6545A">
      <w:pPr>
        <w:ind w:firstLine="227"/>
        <w:jc w:val="both"/>
        <w:rPr>
          <w:rFonts w:ascii="Comic Sans MS" w:hAnsi="Comic Sans MS"/>
          <w:sz w:val="24"/>
          <w:szCs w:val="24"/>
          <w:lang w:val="el-GR"/>
        </w:rPr>
      </w:pPr>
      <w:r w:rsidRPr="00C46FA7">
        <w:rPr>
          <w:rFonts w:ascii="Comic Sans MS" w:hAnsi="Comic Sans MS"/>
          <w:sz w:val="24"/>
          <w:szCs w:val="24"/>
          <w:lang w:val="el-GR"/>
        </w:rPr>
        <w:t xml:space="preserve">Η εν λόγω αρχή, αν και δεν έχει αποκρυσταλλωμένο περιεχόμενο, φαίνεται να σημαίνει ότι τα στοιχεία του πολιτιστικού περιβάλλοντος θα πρέπει να διατηρούνται -κατά το δυνατόν- ακέραια στο διηνεκές. </w:t>
      </w:r>
    </w:p>
    <w:p w:rsidR="00F80ABA" w:rsidRPr="00C46FA7" w:rsidRDefault="00AD38F0" w:rsidP="00F6545A">
      <w:pPr>
        <w:ind w:firstLine="227"/>
        <w:jc w:val="both"/>
        <w:rPr>
          <w:rFonts w:ascii="Comic Sans MS" w:hAnsi="Comic Sans MS"/>
          <w:sz w:val="24"/>
          <w:szCs w:val="24"/>
          <w:lang w:val="el-GR"/>
        </w:rPr>
      </w:pPr>
      <w:r w:rsidRPr="00C46FA7">
        <w:rPr>
          <w:rFonts w:ascii="Comic Sans MS" w:hAnsi="Comic Sans MS"/>
          <w:sz w:val="24"/>
          <w:szCs w:val="24"/>
          <w:lang w:val="el-GR"/>
        </w:rPr>
        <w:t xml:space="preserve">Σύμφωνα, λοιπόν, με την ως άνω αρχή, η Διοίκηση υποχρεούται να εξασφαλίζει τη διηνεκή προστασία των πολιτιστικών στοιχείων, ώστε να διατηρείται η πολιτιστική κληρονομιά της χώρας προς χάριν των μελλοντικών γενεών, ενώ μέτρα της Διοίκησης που δεν συνάδουν προς την αρχή της </w:t>
      </w:r>
      <w:proofErr w:type="spellStart"/>
      <w:r w:rsidRPr="00C46FA7">
        <w:rPr>
          <w:rFonts w:ascii="Comic Sans MS" w:hAnsi="Comic Sans MS"/>
          <w:sz w:val="24"/>
          <w:szCs w:val="24"/>
          <w:lang w:val="el-GR"/>
        </w:rPr>
        <w:t>αειφορίας</w:t>
      </w:r>
      <w:proofErr w:type="spellEnd"/>
      <w:r w:rsidRPr="00C46FA7">
        <w:rPr>
          <w:rFonts w:ascii="Comic Sans MS" w:hAnsi="Comic Sans MS"/>
          <w:sz w:val="24"/>
          <w:szCs w:val="24"/>
          <w:lang w:val="el-GR"/>
        </w:rPr>
        <w:t xml:space="preserve"> μπορεί να κριθούν αντισυνταγματικά.</w:t>
      </w:r>
    </w:p>
    <w:p w:rsidR="00F80ABA" w:rsidRPr="00C46FA7" w:rsidRDefault="00AD38F0" w:rsidP="00F6545A">
      <w:pPr>
        <w:ind w:firstLine="227"/>
        <w:jc w:val="both"/>
        <w:rPr>
          <w:rFonts w:ascii="Comic Sans MS" w:hAnsi="Comic Sans MS"/>
          <w:sz w:val="24"/>
          <w:szCs w:val="24"/>
          <w:lang w:val="el-GR"/>
        </w:rPr>
      </w:pPr>
      <w:r w:rsidRPr="00C46FA7">
        <w:rPr>
          <w:rFonts w:ascii="Comic Sans MS" w:hAnsi="Comic Sans MS"/>
          <w:sz w:val="24"/>
          <w:szCs w:val="24"/>
          <w:lang w:val="el-GR"/>
        </w:rPr>
        <w:t xml:space="preserve">Επομένως, </w:t>
      </w:r>
      <w:r w:rsidRPr="00C46FA7">
        <w:rPr>
          <w:rFonts w:ascii="Comic Sans MS" w:hAnsi="Comic Sans MS"/>
          <w:b/>
          <w:bCs/>
          <w:sz w:val="24"/>
          <w:szCs w:val="24"/>
          <w:lang w:val="el-GR"/>
        </w:rPr>
        <w:t xml:space="preserve">η προστασία </w:t>
      </w:r>
      <w:r w:rsidRPr="00C46FA7">
        <w:rPr>
          <w:rFonts w:ascii="Comic Sans MS" w:hAnsi="Comic Sans MS"/>
          <w:bCs/>
          <w:sz w:val="24"/>
          <w:szCs w:val="24"/>
          <w:lang w:val="el-GR"/>
        </w:rPr>
        <w:t>που το κείμενο του Συντάγματος,</w:t>
      </w:r>
      <w:r w:rsidRPr="00C46FA7">
        <w:rPr>
          <w:rFonts w:ascii="Comic Sans MS" w:hAnsi="Comic Sans MS"/>
          <w:b/>
          <w:bCs/>
          <w:sz w:val="24"/>
          <w:szCs w:val="24"/>
          <w:lang w:val="el-GR"/>
        </w:rPr>
        <w:t xml:space="preserve"> </w:t>
      </w:r>
      <w:r w:rsidRPr="00C46FA7">
        <w:rPr>
          <w:rFonts w:ascii="Comic Sans MS" w:hAnsi="Comic Sans MS"/>
          <w:bCs/>
          <w:sz w:val="24"/>
          <w:szCs w:val="24"/>
          <w:lang w:val="el-GR"/>
        </w:rPr>
        <w:t xml:space="preserve">μετά την αναθεώρηση του 2001, παρέχει </w:t>
      </w:r>
      <w:r w:rsidRPr="00C46FA7">
        <w:rPr>
          <w:rFonts w:ascii="Comic Sans MS" w:hAnsi="Comic Sans MS"/>
          <w:b/>
          <w:bCs/>
          <w:sz w:val="24"/>
          <w:szCs w:val="24"/>
          <w:lang w:val="el-GR"/>
        </w:rPr>
        <w:t xml:space="preserve">στο πολιτιστικό περιβάλλον είναι ιδιαίτερα αυξημένη, </w:t>
      </w:r>
      <w:r w:rsidRPr="00C46FA7">
        <w:rPr>
          <w:rFonts w:ascii="Comic Sans MS" w:hAnsi="Comic Sans MS"/>
          <w:sz w:val="24"/>
          <w:szCs w:val="24"/>
          <w:lang w:val="el-GR"/>
        </w:rPr>
        <w:t xml:space="preserve">καθώς την ανάγει </w:t>
      </w:r>
    </w:p>
    <w:p w:rsidR="00F80ABA" w:rsidRPr="00C46FA7" w:rsidRDefault="00AD38F0" w:rsidP="00F6545A">
      <w:pPr>
        <w:ind w:firstLine="227"/>
        <w:jc w:val="both"/>
        <w:rPr>
          <w:rFonts w:ascii="Comic Sans MS" w:hAnsi="Comic Sans MS"/>
          <w:sz w:val="24"/>
          <w:szCs w:val="24"/>
          <w:lang w:val="el-GR"/>
        </w:rPr>
      </w:pPr>
      <w:r w:rsidRPr="00C46FA7">
        <w:rPr>
          <w:rFonts w:ascii="Comic Sans MS" w:hAnsi="Comic Sans MS"/>
          <w:sz w:val="24"/>
          <w:szCs w:val="24"/>
          <w:lang w:val="el-GR"/>
        </w:rPr>
        <w:t xml:space="preserve">α) σε υποχρέωση του Κράτους, </w:t>
      </w:r>
    </w:p>
    <w:p w:rsidR="00F80ABA" w:rsidRPr="00C46FA7" w:rsidRDefault="00AD38F0" w:rsidP="00F6545A">
      <w:pPr>
        <w:ind w:firstLine="227"/>
        <w:jc w:val="both"/>
        <w:rPr>
          <w:rFonts w:ascii="Comic Sans MS" w:hAnsi="Comic Sans MS"/>
          <w:sz w:val="24"/>
          <w:szCs w:val="24"/>
          <w:lang w:val="el-GR"/>
        </w:rPr>
      </w:pPr>
      <w:r w:rsidRPr="00C46FA7">
        <w:rPr>
          <w:rFonts w:ascii="Comic Sans MS" w:hAnsi="Comic Sans MS"/>
          <w:sz w:val="24"/>
          <w:szCs w:val="24"/>
          <w:lang w:val="el-GR"/>
        </w:rPr>
        <w:t>β) σε δικαίωμα του καθενός24,</w:t>
      </w:r>
    </w:p>
    <w:p w:rsidR="00F80ABA" w:rsidRPr="00C46FA7" w:rsidRDefault="00AD38F0" w:rsidP="00F6545A">
      <w:pPr>
        <w:ind w:firstLine="227"/>
        <w:jc w:val="both"/>
        <w:rPr>
          <w:rFonts w:ascii="Comic Sans MS" w:hAnsi="Comic Sans MS"/>
          <w:sz w:val="24"/>
          <w:szCs w:val="24"/>
          <w:lang w:val="el-GR"/>
        </w:rPr>
      </w:pPr>
      <w:r w:rsidRPr="00C46FA7">
        <w:rPr>
          <w:rFonts w:ascii="Comic Sans MS" w:hAnsi="Comic Sans MS"/>
          <w:sz w:val="24"/>
          <w:szCs w:val="24"/>
          <w:lang w:val="el-GR"/>
        </w:rPr>
        <w:t xml:space="preserve"> ενώ γ) προβλέπει παράλληλα και την αρχή της </w:t>
      </w:r>
      <w:proofErr w:type="spellStart"/>
      <w:r w:rsidRPr="00C46FA7">
        <w:rPr>
          <w:rFonts w:ascii="Comic Sans MS" w:hAnsi="Comic Sans MS"/>
          <w:sz w:val="24"/>
          <w:szCs w:val="24"/>
          <w:lang w:val="el-GR"/>
        </w:rPr>
        <w:t>αειφορίας</w:t>
      </w:r>
      <w:proofErr w:type="spellEnd"/>
      <w:r w:rsidRPr="00C46FA7">
        <w:rPr>
          <w:rFonts w:ascii="Comic Sans MS" w:hAnsi="Comic Sans MS"/>
          <w:sz w:val="24"/>
          <w:szCs w:val="24"/>
          <w:lang w:val="el-GR"/>
        </w:rPr>
        <w:t xml:space="preserve">. </w:t>
      </w:r>
    </w:p>
    <w:p w:rsidR="00F80ABA" w:rsidRPr="00C46FA7" w:rsidRDefault="00AD38F0" w:rsidP="00F6545A">
      <w:pPr>
        <w:ind w:firstLine="227"/>
        <w:jc w:val="both"/>
        <w:rPr>
          <w:rFonts w:ascii="Comic Sans MS" w:hAnsi="Comic Sans MS"/>
          <w:sz w:val="24"/>
          <w:szCs w:val="24"/>
          <w:lang w:val="el-GR"/>
        </w:rPr>
      </w:pPr>
      <w:r w:rsidRPr="00C46FA7">
        <w:rPr>
          <w:rFonts w:ascii="Comic Sans MS" w:hAnsi="Comic Sans MS"/>
          <w:sz w:val="24"/>
          <w:szCs w:val="24"/>
          <w:lang w:val="el-GR"/>
        </w:rPr>
        <w:t xml:space="preserve">Έτσι, η συνταγματική διάταξη επιτάσσει τόσο τον κοινό νομοθέτη να θεσπίσει όλα τα αναγκαία για την προστασία του πολιτιστικού περιβάλλοντος μέτρα, όσο και τη Διοίκηση να λαμβάνει τα κατάλληλα -κάθε φορά- μέτρα. </w:t>
      </w:r>
    </w:p>
    <w:p w:rsidR="00F80ABA" w:rsidRPr="00C46FA7" w:rsidRDefault="00AD38F0" w:rsidP="00F6545A">
      <w:pPr>
        <w:ind w:firstLine="227"/>
        <w:jc w:val="both"/>
        <w:rPr>
          <w:rFonts w:ascii="Comic Sans MS" w:hAnsi="Comic Sans MS"/>
          <w:sz w:val="24"/>
          <w:szCs w:val="24"/>
          <w:lang w:val="el-GR"/>
        </w:rPr>
      </w:pPr>
      <w:r w:rsidRPr="00C46FA7">
        <w:rPr>
          <w:rFonts w:ascii="Comic Sans MS" w:hAnsi="Comic Sans MS"/>
          <w:sz w:val="24"/>
          <w:szCs w:val="24"/>
          <w:lang w:val="el-GR"/>
        </w:rPr>
        <w:t xml:space="preserve">Μάλιστα, </w:t>
      </w:r>
      <w:r w:rsidRPr="00C46FA7">
        <w:rPr>
          <w:rFonts w:ascii="Comic Sans MS" w:hAnsi="Comic Sans MS"/>
          <w:b/>
          <w:bCs/>
          <w:sz w:val="24"/>
          <w:szCs w:val="24"/>
          <w:lang w:val="el-GR"/>
        </w:rPr>
        <w:t>η υποχρέωση της Διοίκησης</w:t>
      </w:r>
      <w:r w:rsidRPr="00C46FA7">
        <w:rPr>
          <w:rFonts w:ascii="Comic Sans MS" w:hAnsi="Comic Sans MS"/>
          <w:sz w:val="24"/>
          <w:szCs w:val="24"/>
          <w:lang w:val="el-GR"/>
        </w:rPr>
        <w:t xml:space="preserve">, τόσο για αποχή από τη λήψη μέτρων βλαπτικών προς το περιβάλλον, όσο και για τη λήψη θετικών προστατευτικών μέτρων, </w:t>
      </w:r>
      <w:r w:rsidRPr="00C46FA7">
        <w:rPr>
          <w:rFonts w:ascii="Comic Sans MS" w:hAnsi="Comic Sans MS"/>
          <w:b/>
          <w:bCs/>
          <w:sz w:val="24"/>
          <w:szCs w:val="24"/>
          <w:lang w:val="el-GR"/>
        </w:rPr>
        <w:t>πηγάζει ευθέως από το άρθ. 24 Σ., ακόμη και όταν ελλείπουν οι σχετικές νομοθετικές διατάξεις</w:t>
      </w:r>
      <w:r w:rsidRPr="00C46FA7">
        <w:rPr>
          <w:rFonts w:ascii="Comic Sans MS" w:hAnsi="Comic Sans MS"/>
          <w:sz w:val="24"/>
          <w:szCs w:val="24"/>
          <w:lang w:val="el-GR"/>
        </w:rPr>
        <w:t xml:space="preserve">. </w:t>
      </w:r>
    </w:p>
    <w:p w:rsidR="00AD38F0" w:rsidRPr="00C46FA7" w:rsidRDefault="00AD38F0" w:rsidP="00F6545A">
      <w:pPr>
        <w:ind w:firstLine="227"/>
        <w:jc w:val="both"/>
        <w:rPr>
          <w:rFonts w:ascii="Comic Sans MS" w:hAnsi="Comic Sans MS"/>
          <w:sz w:val="24"/>
          <w:szCs w:val="24"/>
          <w:lang w:val="el-GR"/>
        </w:rPr>
      </w:pPr>
      <w:r w:rsidRPr="00C46FA7">
        <w:rPr>
          <w:rFonts w:ascii="Comic Sans MS" w:hAnsi="Comic Sans MS"/>
          <w:sz w:val="24"/>
          <w:szCs w:val="24"/>
          <w:lang w:val="el-GR"/>
        </w:rPr>
        <w:t xml:space="preserve">Η ευθεία προστασία της πολιτιστικής κληρονομιάς απορρέουσα εκ του άρθ. 24 παρ. 6 Σ. είχε επανειλημμένως κριθεί και πριν τη συνταγματική αναθεώρηση του 2001. Στην υπ’ αριθ. 3146/1986, το </w:t>
      </w:r>
      <w:proofErr w:type="spellStart"/>
      <w:r w:rsidRPr="00C46FA7">
        <w:rPr>
          <w:rFonts w:ascii="Comic Sans MS" w:hAnsi="Comic Sans MS"/>
          <w:sz w:val="24"/>
          <w:szCs w:val="24"/>
          <w:lang w:val="el-GR"/>
        </w:rPr>
        <w:t>ΣτΕ</w:t>
      </w:r>
      <w:proofErr w:type="spellEnd"/>
      <w:r w:rsidRPr="00C46FA7">
        <w:rPr>
          <w:rFonts w:ascii="Comic Sans MS" w:hAnsi="Comic Sans MS"/>
          <w:sz w:val="24"/>
          <w:szCs w:val="24"/>
          <w:lang w:val="el-GR"/>
        </w:rPr>
        <w:t xml:space="preserve"> δέχεται ότι και όταν ακόμη δεν υπάρχει σχετική </w:t>
      </w:r>
      <w:r w:rsidRPr="00C46FA7">
        <w:rPr>
          <w:rFonts w:ascii="Comic Sans MS" w:hAnsi="Comic Sans MS"/>
          <w:sz w:val="24"/>
          <w:szCs w:val="24"/>
          <w:lang w:val="el-GR"/>
        </w:rPr>
        <w:lastRenderedPageBreak/>
        <w:t xml:space="preserve">νομοθετική ρύθμιση, </w:t>
      </w:r>
      <w:r w:rsidRPr="00C46FA7">
        <w:rPr>
          <w:rFonts w:ascii="Comic Sans MS" w:hAnsi="Comic Sans MS"/>
          <w:b/>
          <w:bCs/>
          <w:sz w:val="24"/>
          <w:szCs w:val="24"/>
          <w:lang w:val="el-GR"/>
        </w:rPr>
        <w:t xml:space="preserve">γεννάται ευθέως εκ του Συντάγματος υποχρέωση της Διοικήσεως να εξασφαλίζει διηνεκώς την προστασία του μνημείου και παράλληλα την αποζημίωση του πληττομένου ιδιοκτήτη. </w:t>
      </w:r>
    </w:p>
    <w:p w:rsidR="00551D80" w:rsidRPr="00C46FA7" w:rsidRDefault="00AD38F0" w:rsidP="00F6545A">
      <w:pPr>
        <w:ind w:firstLine="227"/>
        <w:jc w:val="both"/>
        <w:rPr>
          <w:rFonts w:ascii="Comic Sans MS" w:hAnsi="Comic Sans MS"/>
          <w:sz w:val="24"/>
          <w:szCs w:val="24"/>
          <w:lang w:val="el-GR"/>
        </w:rPr>
      </w:pPr>
      <w:r w:rsidRPr="00C46FA7">
        <w:rPr>
          <w:rFonts w:ascii="Comic Sans MS" w:hAnsi="Comic Sans MS"/>
          <w:sz w:val="24"/>
          <w:szCs w:val="24"/>
          <w:lang w:val="el-GR"/>
        </w:rPr>
        <w:t>Περαιτέρω, έχει κριθεί ότι, έως ότου εκδοθεί ο ειδικός νόμος που προβλέπεται από το άρθρο 24 παρ. 6 Σ., εξακολουθούν να ισχύουν, βάσει του άρθρου 112 παρ. 1 Σ., οι προϋφιστάμενες διατάξεις που προβλέπουν μέτρα προστασίας του πολιτιστικού περιβάλλοντος, εφόσον οι διατάξεις αυτές εναρμονίζονται κατά περιεχόμενο προς την έννοια και την έκταση της προστασίας του έννομου αυτού αγαθού</w:t>
      </w:r>
      <w:r w:rsidR="00F80ABA" w:rsidRPr="00C46FA7">
        <w:rPr>
          <w:rFonts w:ascii="Comic Sans MS" w:hAnsi="Comic Sans MS"/>
          <w:sz w:val="24"/>
          <w:szCs w:val="24"/>
          <w:lang w:val="el-GR"/>
        </w:rPr>
        <w:t>.</w:t>
      </w:r>
    </w:p>
    <w:p w:rsidR="007807D5" w:rsidRPr="00C46FA7" w:rsidRDefault="00866AC6" w:rsidP="00F6545A">
      <w:pPr>
        <w:ind w:firstLine="227"/>
        <w:jc w:val="both"/>
        <w:rPr>
          <w:rFonts w:ascii="Comic Sans MS" w:hAnsi="Comic Sans MS"/>
          <w:b/>
          <w:bCs/>
          <w:i/>
          <w:iCs/>
          <w:sz w:val="24"/>
          <w:szCs w:val="24"/>
          <w:lang w:val="el-GR"/>
        </w:rPr>
      </w:pPr>
      <w:r w:rsidRPr="00C46FA7">
        <w:rPr>
          <w:rFonts w:ascii="Comic Sans MS" w:hAnsi="Comic Sans MS"/>
          <w:b/>
          <w:bCs/>
          <w:i/>
          <w:iCs/>
          <w:sz w:val="24"/>
          <w:szCs w:val="24"/>
          <w:lang w:val="el-GR"/>
        </w:rPr>
        <w:t>Β</w:t>
      </w:r>
      <w:r w:rsidR="00AD38F0" w:rsidRPr="00C46FA7">
        <w:rPr>
          <w:rFonts w:ascii="Comic Sans MS" w:hAnsi="Comic Sans MS"/>
          <w:b/>
          <w:bCs/>
          <w:i/>
          <w:iCs/>
          <w:sz w:val="24"/>
          <w:szCs w:val="24"/>
          <w:lang w:val="el-GR"/>
        </w:rPr>
        <w:t xml:space="preserve">. Ο Ν. 3028/2002 «ΓΙΑ ΤΗΝ ΠΡΟΣΤΑΣΙΑ ΤΩΝ ΑΡΧΑΙΟΤΗΤΩΝ ΚΑΙ ΕΝ ΓΕΝΕΙ ΤΗΣ ΠΟΛΙΤΙΣΤΙΚΗΣ ΚΛΗΡΟΝΟΜΙΑΣ» </w:t>
      </w:r>
    </w:p>
    <w:p w:rsidR="007807D5" w:rsidRPr="00C46FA7" w:rsidRDefault="00AD38F0" w:rsidP="00F6545A">
      <w:pPr>
        <w:ind w:firstLine="227"/>
        <w:jc w:val="both"/>
        <w:rPr>
          <w:rFonts w:ascii="Comic Sans MS" w:hAnsi="Comic Sans MS"/>
          <w:sz w:val="24"/>
          <w:szCs w:val="24"/>
          <w:lang w:val="el-GR"/>
        </w:rPr>
      </w:pPr>
      <w:r w:rsidRPr="00C46FA7">
        <w:rPr>
          <w:rFonts w:ascii="Comic Sans MS" w:hAnsi="Comic Sans MS"/>
          <w:sz w:val="24"/>
          <w:szCs w:val="24"/>
          <w:lang w:val="el-GR"/>
        </w:rPr>
        <w:t xml:space="preserve">Έως τη θέσπιση του Ν. 3028/2002 η προστασία της πολιτιστικής κληρονομιάς διεπόταν από μία δέσμη νομοθετημάτων, εκ των οποίων σημαντικότερα ήταν ο Κ.Ν. 5351/1932 «Περί αρχαιοτήτων» και ο Ν. 1469/1950 «Περί προστασίας ειδικής κατηγορίας οικοδομημάτων και έργων τέχνης μεταγενέστερων του 1830». </w:t>
      </w:r>
    </w:p>
    <w:p w:rsidR="007807D5" w:rsidRPr="00C46FA7" w:rsidRDefault="00AD38F0" w:rsidP="00F6545A">
      <w:pPr>
        <w:ind w:firstLine="227"/>
        <w:jc w:val="both"/>
        <w:rPr>
          <w:rFonts w:ascii="Comic Sans MS" w:hAnsi="Comic Sans MS"/>
          <w:sz w:val="24"/>
          <w:szCs w:val="24"/>
          <w:lang w:val="el-GR"/>
        </w:rPr>
      </w:pPr>
      <w:r w:rsidRPr="00C46FA7">
        <w:rPr>
          <w:rFonts w:ascii="Comic Sans MS" w:hAnsi="Comic Sans MS"/>
          <w:sz w:val="24"/>
          <w:szCs w:val="24"/>
          <w:lang w:val="el-GR"/>
        </w:rPr>
        <w:t xml:space="preserve">Παράλληλα προς τα δύο ως άνω βασικά νομοθετήματα ίσχυαν και διάφορες διατάξεις που δεν περιλαμβάνονταν στην κωδικοποίηση του 1932, διεθνείς συμβάσεις κυρωθείσες από τη χώρα μας, καθώς και διατάξεις που αναφέρονται στα όργανα προστασίας της πολιτιστικής κληρονομιάς, ενώ ταυτόχρονα υφίσταντο και σχετικές διατάξεις διάσπαρτες στην εκάστοτε ισχύουσα πολεοδομική νομοθεσία. </w:t>
      </w:r>
    </w:p>
    <w:p w:rsidR="007807D5" w:rsidRPr="00C46FA7" w:rsidRDefault="00AD38F0" w:rsidP="00F6545A">
      <w:pPr>
        <w:ind w:firstLine="227"/>
        <w:jc w:val="both"/>
        <w:rPr>
          <w:rFonts w:ascii="Comic Sans MS" w:hAnsi="Comic Sans MS"/>
          <w:sz w:val="24"/>
          <w:szCs w:val="24"/>
          <w:lang w:val="el-GR"/>
        </w:rPr>
      </w:pPr>
      <w:r w:rsidRPr="00C46FA7">
        <w:rPr>
          <w:rFonts w:ascii="Comic Sans MS" w:hAnsi="Comic Sans MS"/>
          <w:sz w:val="24"/>
          <w:szCs w:val="24"/>
          <w:lang w:val="el-GR"/>
        </w:rPr>
        <w:t xml:space="preserve">Το καθεστώς αυτό θεωρήθηκε ανεπαρκές, λόγω των αντινομιών, των ασαφειών και των κενών που παρουσίαζε, ενώ επικρίθηκε και για τον </w:t>
      </w:r>
      <w:proofErr w:type="spellStart"/>
      <w:r w:rsidRPr="00C46FA7">
        <w:rPr>
          <w:rFonts w:ascii="Comic Sans MS" w:hAnsi="Comic Sans MS"/>
          <w:sz w:val="24"/>
          <w:szCs w:val="24"/>
          <w:lang w:val="el-GR"/>
        </w:rPr>
        <w:t>αρχαιοκεντρικό</w:t>
      </w:r>
      <w:proofErr w:type="spellEnd"/>
      <w:r w:rsidRPr="00C46FA7">
        <w:rPr>
          <w:rFonts w:ascii="Comic Sans MS" w:hAnsi="Comic Sans MS"/>
          <w:sz w:val="24"/>
          <w:szCs w:val="24"/>
          <w:lang w:val="el-GR"/>
        </w:rPr>
        <w:t xml:space="preserve"> του χαρακτήρα και την ταύτιση της προστασίας των πολιτιστικών στοιχείων με αναποτελεσματικές</w:t>
      </w:r>
      <w:r w:rsidR="00551D80" w:rsidRPr="00C46FA7">
        <w:rPr>
          <w:rFonts w:ascii="Comic Sans MS" w:hAnsi="Comic Sans MS"/>
          <w:sz w:val="24"/>
          <w:szCs w:val="24"/>
          <w:lang w:val="el-GR"/>
        </w:rPr>
        <w:t xml:space="preserve"> απαγορεύσεις και περιορισμούς</w:t>
      </w:r>
      <w:r w:rsidRPr="00C46FA7">
        <w:rPr>
          <w:rFonts w:ascii="Comic Sans MS" w:hAnsi="Comic Sans MS"/>
          <w:sz w:val="24"/>
          <w:szCs w:val="24"/>
          <w:lang w:val="el-GR"/>
        </w:rPr>
        <w:t xml:space="preserve">. </w:t>
      </w:r>
    </w:p>
    <w:p w:rsidR="007807D5" w:rsidRPr="00C46FA7" w:rsidRDefault="00551D80" w:rsidP="00F6545A">
      <w:pPr>
        <w:ind w:firstLine="227"/>
        <w:jc w:val="both"/>
        <w:rPr>
          <w:rFonts w:ascii="Comic Sans MS" w:hAnsi="Comic Sans MS"/>
          <w:sz w:val="24"/>
          <w:szCs w:val="24"/>
          <w:lang w:val="el-GR"/>
        </w:rPr>
      </w:pPr>
      <w:r w:rsidRPr="00C46FA7">
        <w:rPr>
          <w:rFonts w:ascii="Comic Sans MS" w:hAnsi="Comic Sans MS"/>
          <w:sz w:val="24"/>
          <w:szCs w:val="24"/>
          <w:lang w:val="el-GR"/>
        </w:rPr>
        <w:t xml:space="preserve">Πλέον </w:t>
      </w:r>
      <w:r w:rsidR="00AD38F0" w:rsidRPr="00C46FA7">
        <w:rPr>
          <w:rFonts w:ascii="Comic Sans MS" w:hAnsi="Comic Sans MS"/>
          <w:sz w:val="24"/>
          <w:szCs w:val="24"/>
          <w:lang w:val="el-GR"/>
        </w:rPr>
        <w:t>θεσμοθετήθηκε το νέο πλαίσιο προστασίας της πολιτιστικής κληρονομιάς. Ο νέος «αρχαιολογικός Νόμος», όπως συνηθίζεται να αποκαλείται ο Ν. 3028/2002, χαιρετίσθηκε ως νεωτερικός για τα ελληνικά δεδομένα, καθώς έθεσε στο επίκεντρο</w:t>
      </w:r>
      <w:r w:rsidR="00040DE4" w:rsidRPr="00C46FA7">
        <w:rPr>
          <w:rFonts w:ascii="Comic Sans MS" w:hAnsi="Comic Sans MS"/>
          <w:sz w:val="24"/>
          <w:szCs w:val="24"/>
          <w:lang w:val="el-GR"/>
        </w:rPr>
        <w:t xml:space="preserve"> της προστασίας κάθε πολιτιστικό αγαθό, χωρίς καμία αξιολογική ιεράρχηση και χρονικούς περιορισμούς.</w:t>
      </w:r>
    </w:p>
    <w:p w:rsidR="00A53743" w:rsidRPr="00C46FA7" w:rsidRDefault="00A53743" w:rsidP="00F6545A">
      <w:pPr>
        <w:pStyle w:val="Default"/>
        <w:ind w:firstLine="227"/>
        <w:jc w:val="both"/>
        <w:rPr>
          <w:rFonts w:ascii="Comic Sans MS" w:hAnsi="Comic Sans MS"/>
          <w:lang w:val="el-GR"/>
        </w:rPr>
      </w:pPr>
      <w:r w:rsidRPr="00C46FA7">
        <w:rPr>
          <w:rFonts w:ascii="Comic Sans MS" w:hAnsi="Comic Sans MS"/>
          <w:lang w:val="el-GR"/>
        </w:rPr>
        <w:t xml:space="preserve">Ο νόμος 3028/2002 έρχεται να συμπληρώσει μια σειρά από νομοθετικές μεταρρυθμίσεις στον τομέα του ευρύτερου «δικαίου περιβάλλοντος», οι οποίες </w:t>
      </w:r>
      <w:r w:rsidRPr="00C46FA7">
        <w:rPr>
          <w:rFonts w:ascii="Comic Sans MS" w:hAnsi="Comic Sans MS"/>
          <w:lang w:val="el-GR"/>
        </w:rPr>
        <w:lastRenderedPageBreak/>
        <w:t>αποσκοπούν στον εκσυγχρονισμό της νομοθεσίας προς την κατεύθυνση μιας, θεωρητικά τουλάχιστον, βιώσιμης ανάπτυξης, καθώς και στην εναρμόνισή της προς τις δεσμεύσεις, τις οποίες έχει αναλάβει η Ελληνική Δημοκρατία απέναντι στη Διεθνή και την Ευρωπαϊκή Κοινότητα.</w:t>
      </w:r>
    </w:p>
    <w:p w:rsidR="00A53743" w:rsidRPr="00C46FA7" w:rsidRDefault="00A53743" w:rsidP="00F6545A">
      <w:pPr>
        <w:ind w:firstLine="227"/>
        <w:jc w:val="both"/>
        <w:rPr>
          <w:rFonts w:ascii="Comic Sans MS" w:hAnsi="Comic Sans MS"/>
          <w:sz w:val="24"/>
          <w:szCs w:val="24"/>
          <w:lang w:val="el-GR"/>
        </w:rPr>
      </w:pPr>
      <w:r w:rsidRPr="00C46FA7">
        <w:rPr>
          <w:rFonts w:ascii="Comic Sans MS" w:hAnsi="Comic Sans MS"/>
          <w:sz w:val="24"/>
          <w:szCs w:val="24"/>
          <w:lang w:val="el-GR"/>
        </w:rPr>
        <w:t xml:space="preserve">Ειδικά στον τομέα της προστασίας των αρχαίων και νεότερων μνημείων, ο νέος νόμος έρχεται να εκπληρώσει μια συνταγματική επιταγή μετά από καθυστέρηση 27 ετών και αποτελεί πλέον τον «ειδικό νόμο» που ρυθμίζει «τα σχετικά με την ιδιοκτησία και τη διάθεση των […] αρχαιολογικών χώρων και θησαυρών» (άρθρο 18 παρ. 1 Συντ.) και το νόμο που ορίζει «τα αναγκαία για την πραγματοποίηση της προστασίας [των μνημείων, των παραδοσιακών περιοχών και των παραδοσιακών στοιχείων] περιοριστικά μέτρα της ιδιοκτησίας, καθώς και τον τρόπο και το είδος της αποζημίωσης των ιδιοκτητών» (άρθρο 24 παρ. 6 </w:t>
      </w:r>
      <w:proofErr w:type="spellStart"/>
      <w:r w:rsidRPr="00C46FA7">
        <w:rPr>
          <w:rFonts w:ascii="Comic Sans MS" w:hAnsi="Comic Sans MS"/>
          <w:sz w:val="24"/>
          <w:szCs w:val="24"/>
          <w:lang w:val="el-GR"/>
        </w:rPr>
        <w:t>εδ</w:t>
      </w:r>
      <w:proofErr w:type="spellEnd"/>
      <w:r w:rsidRPr="00C46FA7">
        <w:rPr>
          <w:rFonts w:ascii="Comic Sans MS" w:hAnsi="Comic Sans MS"/>
          <w:sz w:val="24"/>
          <w:szCs w:val="24"/>
          <w:lang w:val="el-GR"/>
        </w:rPr>
        <w:t>. β Συντ.).</w:t>
      </w:r>
    </w:p>
    <w:p w:rsidR="00040DE4" w:rsidRPr="00C46FA7" w:rsidRDefault="00040DE4" w:rsidP="00F6545A">
      <w:pPr>
        <w:ind w:firstLine="227"/>
        <w:jc w:val="both"/>
        <w:rPr>
          <w:rFonts w:ascii="Comic Sans MS" w:hAnsi="Comic Sans MS"/>
          <w:sz w:val="24"/>
          <w:szCs w:val="24"/>
          <w:lang w:val="el-GR"/>
        </w:rPr>
      </w:pPr>
      <w:r w:rsidRPr="00C46FA7">
        <w:rPr>
          <w:rFonts w:ascii="Comic Sans MS" w:hAnsi="Comic Sans MS"/>
          <w:sz w:val="24"/>
          <w:szCs w:val="24"/>
          <w:lang w:val="el-GR"/>
        </w:rPr>
        <w:t>Το πεδίο προστασίας του Νόμου περιστρέφεται γύρω από τον όρο της πολιτιστικής κληρονομιάς, ενώ όρος των αρχαιοτήτων, που υφίσταται στον τίτλο του, δεν αναπτύσσει συγκεκριμένο κανονιστικό περιεχόμενο, αλλά απλώς τονίζει τη σύνδεση του νέου Νόμου με τον προγενέστερο αυτού Κ.Ν 5351/1932.</w:t>
      </w:r>
    </w:p>
    <w:p w:rsidR="00040DE4" w:rsidRPr="00C46FA7" w:rsidRDefault="00040DE4" w:rsidP="00F6545A">
      <w:pPr>
        <w:ind w:firstLine="227"/>
        <w:jc w:val="both"/>
        <w:rPr>
          <w:rFonts w:ascii="Comic Sans MS" w:hAnsi="Comic Sans MS"/>
          <w:sz w:val="24"/>
          <w:szCs w:val="24"/>
          <w:lang w:val="el-GR"/>
        </w:rPr>
      </w:pPr>
      <w:r w:rsidRPr="00C46FA7">
        <w:rPr>
          <w:rFonts w:ascii="Comic Sans MS" w:hAnsi="Comic Sans MS"/>
          <w:sz w:val="24"/>
          <w:szCs w:val="24"/>
          <w:lang w:val="el-GR"/>
        </w:rPr>
        <w:t xml:space="preserve">Ο νέος Νόμος αποτελείται από 75 άρθρα και το περιεχόμενό του διαρθρώνεται σε 10 κεφάλαια. </w:t>
      </w:r>
    </w:p>
    <w:p w:rsidR="00040DE4" w:rsidRPr="00C46FA7" w:rsidRDefault="00040DE4" w:rsidP="00F6545A">
      <w:pPr>
        <w:ind w:firstLine="227"/>
        <w:jc w:val="both"/>
        <w:rPr>
          <w:rFonts w:ascii="Comic Sans MS" w:hAnsi="Comic Sans MS"/>
          <w:sz w:val="24"/>
          <w:szCs w:val="24"/>
          <w:lang w:val="el-GR"/>
        </w:rPr>
      </w:pPr>
      <w:r w:rsidRPr="00C46FA7">
        <w:rPr>
          <w:rFonts w:ascii="Comic Sans MS" w:hAnsi="Comic Sans MS"/>
          <w:sz w:val="24"/>
          <w:szCs w:val="24"/>
          <w:lang w:val="el-GR"/>
        </w:rPr>
        <w:t>Περαιτέρω, η προστασία του πολιτιστικού περιβάλλοντος, πέρα από τον Ν. 3038/2002, διαχέεται και σε άλλες επιμέρους διατάξεις, όπως για παράδειγμα στο άρθ. 6 Ν. 4067/2012 (Νέος Οικοδομικός Κανονισμός), καθώς και στον Ν. 3658/2008 (Μέτρα για την Προστασία των Πολιτιστικών Αγαθών και άλλες διατάξεις).</w:t>
      </w:r>
    </w:p>
    <w:p w:rsidR="00040DE4" w:rsidRPr="00C46FA7" w:rsidRDefault="00040DE4" w:rsidP="00F6545A">
      <w:pPr>
        <w:ind w:firstLine="227"/>
        <w:jc w:val="both"/>
        <w:rPr>
          <w:rFonts w:ascii="Comic Sans MS" w:hAnsi="Comic Sans MS"/>
          <w:b/>
          <w:sz w:val="24"/>
          <w:szCs w:val="24"/>
          <w:lang w:val="el-GR"/>
        </w:rPr>
      </w:pPr>
      <w:r w:rsidRPr="00C46FA7">
        <w:rPr>
          <w:rFonts w:ascii="Comic Sans MS" w:hAnsi="Comic Sans MS"/>
          <w:b/>
          <w:sz w:val="24"/>
          <w:szCs w:val="24"/>
          <w:lang w:val="el-GR"/>
        </w:rPr>
        <w:t>I. Θεμελιώδεις αρχές</w:t>
      </w:r>
    </w:p>
    <w:p w:rsidR="00040DE4" w:rsidRPr="00C46FA7" w:rsidRDefault="00040DE4" w:rsidP="00F6545A">
      <w:pPr>
        <w:ind w:firstLine="227"/>
        <w:jc w:val="both"/>
        <w:rPr>
          <w:rFonts w:ascii="Comic Sans MS" w:hAnsi="Comic Sans MS"/>
          <w:sz w:val="24"/>
          <w:szCs w:val="24"/>
          <w:lang w:val="el-GR"/>
        </w:rPr>
      </w:pPr>
      <w:r w:rsidRPr="00C46FA7">
        <w:rPr>
          <w:rFonts w:ascii="Comic Sans MS" w:hAnsi="Comic Sans MS"/>
          <w:sz w:val="24"/>
          <w:szCs w:val="24"/>
          <w:lang w:val="el-GR"/>
        </w:rPr>
        <w:t>Στην Εισηγητική Έκθεση του Ν. 3028/2002 (εφεξής καλουμένου ως Νόμου ή Ν.)34 καταγράφονται οι θεμελιώδεις αρχές του Νόμου αυτού, οι οποίες έχουν ως ακολούθως:</w:t>
      </w:r>
    </w:p>
    <w:p w:rsidR="00040DE4" w:rsidRPr="00C46FA7" w:rsidRDefault="00040DE4" w:rsidP="00F6545A">
      <w:pPr>
        <w:ind w:firstLine="227"/>
        <w:jc w:val="both"/>
        <w:rPr>
          <w:rFonts w:ascii="Comic Sans MS" w:hAnsi="Comic Sans MS"/>
          <w:b/>
          <w:sz w:val="24"/>
          <w:szCs w:val="24"/>
          <w:lang w:val="el-GR"/>
        </w:rPr>
      </w:pPr>
      <w:r w:rsidRPr="00C46FA7">
        <w:rPr>
          <w:rFonts w:ascii="Comic Sans MS" w:hAnsi="Comic Sans MS"/>
          <w:sz w:val="24"/>
          <w:szCs w:val="24"/>
          <w:lang w:val="el-GR"/>
        </w:rPr>
        <w:t xml:space="preserve">1. Η συστηματοποίηση και διεύρυνση της έννοιας της πολιτιστικής κληρονομιάς, που σημαίνει ότι αντικείμενο προστασίας των ρυθμίσεων του νέου Νόμου είναι </w:t>
      </w:r>
      <w:r w:rsidRPr="00C46FA7">
        <w:rPr>
          <w:rFonts w:ascii="Comic Sans MS" w:hAnsi="Comic Sans MS"/>
          <w:b/>
          <w:sz w:val="24"/>
          <w:szCs w:val="24"/>
          <w:lang w:val="el-GR"/>
        </w:rPr>
        <w:t>το σύνολο των πολιτιστικών αγαθών εντός της ελληνικής επικράτειας, από τους αρχαιοτάτους χρόνους έως τις μέρες μας.</w:t>
      </w:r>
    </w:p>
    <w:p w:rsidR="00AD38F0" w:rsidRPr="00C46FA7" w:rsidRDefault="00040DE4" w:rsidP="00F6545A">
      <w:pPr>
        <w:ind w:firstLine="227"/>
        <w:jc w:val="both"/>
        <w:rPr>
          <w:rFonts w:ascii="Comic Sans MS" w:hAnsi="Comic Sans MS"/>
          <w:sz w:val="24"/>
          <w:szCs w:val="24"/>
          <w:lang w:val="el-GR"/>
        </w:rPr>
      </w:pPr>
      <w:r w:rsidRPr="00C46FA7">
        <w:rPr>
          <w:rFonts w:ascii="Comic Sans MS" w:hAnsi="Comic Sans MS"/>
          <w:sz w:val="24"/>
          <w:szCs w:val="24"/>
          <w:lang w:val="el-GR"/>
        </w:rPr>
        <w:lastRenderedPageBreak/>
        <w:t>2. Η ισότιμη αντιμετώπιση των μνημείων, ήτοι η αντιμετώπιση τόσο των αρχαίων μνημείων όσο και των νεότερων με το ίδιο πνεύμα, μολονότι οι ειδικότερες μορφές προστασίας μπορεί να ποικίλουν.</w:t>
      </w:r>
    </w:p>
    <w:p w:rsidR="00D46AE6" w:rsidRPr="00C46FA7" w:rsidRDefault="00D46AE6" w:rsidP="00F6545A">
      <w:pPr>
        <w:autoSpaceDE w:val="0"/>
        <w:autoSpaceDN w:val="0"/>
        <w:adjustRightInd w:val="0"/>
        <w:spacing w:after="0" w:line="240" w:lineRule="auto"/>
        <w:ind w:firstLine="227"/>
        <w:jc w:val="both"/>
        <w:rPr>
          <w:rFonts w:ascii="Comic Sans MS" w:hAnsi="Comic Sans MS" w:cs="Times New Roman"/>
          <w:color w:val="000000"/>
          <w:sz w:val="24"/>
          <w:szCs w:val="24"/>
          <w:lang w:val="el-GR"/>
        </w:rPr>
      </w:pPr>
    </w:p>
    <w:p w:rsidR="00D46AE6" w:rsidRPr="00C46FA7" w:rsidRDefault="00D46AE6" w:rsidP="00F6545A">
      <w:pPr>
        <w:autoSpaceDE w:val="0"/>
        <w:autoSpaceDN w:val="0"/>
        <w:adjustRightInd w:val="0"/>
        <w:spacing w:after="167" w:line="240" w:lineRule="auto"/>
        <w:ind w:firstLine="227"/>
        <w:jc w:val="both"/>
        <w:rPr>
          <w:rFonts w:ascii="Comic Sans MS" w:hAnsi="Comic Sans MS" w:cs="Times New Roman"/>
          <w:color w:val="000000"/>
          <w:sz w:val="24"/>
          <w:szCs w:val="24"/>
          <w:lang w:val="el-GR"/>
        </w:rPr>
      </w:pPr>
      <w:r w:rsidRPr="00C46FA7">
        <w:rPr>
          <w:rFonts w:ascii="Comic Sans MS" w:hAnsi="Comic Sans MS" w:cs="Times New Roman"/>
          <w:b/>
          <w:bCs/>
          <w:color w:val="000000"/>
          <w:sz w:val="24"/>
          <w:szCs w:val="24"/>
          <w:lang w:val="el-GR"/>
        </w:rPr>
        <w:t xml:space="preserve">3. Η κοινωνική διάσταση της προστασίας της πολιτιστικής κληρονομιάς, </w:t>
      </w:r>
      <w:r w:rsidRPr="00C46FA7">
        <w:rPr>
          <w:rFonts w:ascii="Comic Sans MS" w:hAnsi="Comic Sans MS" w:cs="Times New Roman"/>
          <w:color w:val="000000"/>
          <w:sz w:val="24"/>
          <w:szCs w:val="24"/>
          <w:lang w:val="el-GR"/>
        </w:rPr>
        <w:t xml:space="preserve">η οποία (ενν. η προστασία) επιβάλλει, πέραν της διατήρησης της ιστορικής μνήμης, τη βελτίωση και τον εμπλουτισμό της ζωής όλων των πολιτών. </w:t>
      </w:r>
    </w:p>
    <w:p w:rsidR="00D46AE6" w:rsidRPr="00C46FA7" w:rsidRDefault="00D46AE6" w:rsidP="00F6545A">
      <w:pPr>
        <w:autoSpaceDE w:val="0"/>
        <w:autoSpaceDN w:val="0"/>
        <w:adjustRightInd w:val="0"/>
        <w:spacing w:after="167" w:line="240" w:lineRule="auto"/>
        <w:ind w:firstLine="227"/>
        <w:jc w:val="both"/>
        <w:rPr>
          <w:rFonts w:ascii="Comic Sans MS" w:hAnsi="Comic Sans MS" w:cs="Times New Roman"/>
          <w:color w:val="000000"/>
          <w:sz w:val="24"/>
          <w:szCs w:val="24"/>
          <w:lang w:val="el-GR"/>
        </w:rPr>
      </w:pPr>
      <w:r w:rsidRPr="00C46FA7">
        <w:rPr>
          <w:rFonts w:ascii="Comic Sans MS" w:hAnsi="Comic Sans MS" w:cs="Times New Roman"/>
          <w:b/>
          <w:bCs/>
          <w:color w:val="000000"/>
          <w:sz w:val="24"/>
          <w:szCs w:val="24"/>
          <w:lang w:val="el-GR"/>
        </w:rPr>
        <w:t xml:space="preserve">4. Ο εμπλουτισμός της προστασίας, </w:t>
      </w:r>
      <w:r w:rsidRPr="00C46FA7">
        <w:rPr>
          <w:rFonts w:ascii="Comic Sans MS" w:hAnsi="Comic Sans MS" w:cs="Times New Roman"/>
          <w:color w:val="000000"/>
          <w:sz w:val="24"/>
          <w:szCs w:val="24"/>
          <w:lang w:val="el-GR"/>
        </w:rPr>
        <w:t xml:space="preserve">που συνίσταται σε μία ποικιλία ενεργειών από την αποκάλυψη έως τη συντήρηση των μνημείων και από την ευαισθητοποίηση του κοινού μέχρι τη διευκόλυνση της πρόσβασης σε αυτά. </w:t>
      </w:r>
    </w:p>
    <w:p w:rsidR="00D46AE6" w:rsidRPr="00C46FA7" w:rsidRDefault="00D46AE6" w:rsidP="00F6545A">
      <w:pPr>
        <w:autoSpaceDE w:val="0"/>
        <w:autoSpaceDN w:val="0"/>
        <w:adjustRightInd w:val="0"/>
        <w:spacing w:after="167" w:line="240" w:lineRule="auto"/>
        <w:ind w:firstLine="227"/>
        <w:jc w:val="both"/>
        <w:rPr>
          <w:rFonts w:ascii="Comic Sans MS" w:hAnsi="Comic Sans MS" w:cs="Times New Roman"/>
          <w:color w:val="000000"/>
          <w:sz w:val="24"/>
          <w:szCs w:val="24"/>
          <w:lang w:val="el-GR"/>
        </w:rPr>
      </w:pPr>
      <w:r w:rsidRPr="00C46FA7">
        <w:rPr>
          <w:rFonts w:ascii="Comic Sans MS" w:hAnsi="Comic Sans MS" w:cs="Times New Roman"/>
          <w:b/>
          <w:bCs/>
          <w:color w:val="000000"/>
          <w:sz w:val="24"/>
          <w:szCs w:val="24"/>
          <w:lang w:val="el-GR"/>
        </w:rPr>
        <w:t xml:space="preserve">5. Η συμπληρωματικότητα των καθηκόντων της πολιτείας και των πολιτών. </w:t>
      </w:r>
      <w:r w:rsidRPr="00C46FA7">
        <w:rPr>
          <w:rFonts w:ascii="Comic Sans MS" w:hAnsi="Comic Sans MS" w:cs="Times New Roman"/>
          <w:color w:val="000000"/>
          <w:sz w:val="24"/>
          <w:szCs w:val="24"/>
          <w:lang w:val="el-GR"/>
        </w:rPr>
        <w:t xml:space="preserve">Αφενός, η Πολιτεία αναγνωρίζεται ως ο βασικός παράγοντας προστασίας της πολιτιστικής κληρονομιάς, όπως επιτάσσει και το άρθ. 24 Σ., αφετέρου, ενθαρρύνεται η ουσιαστική συμβολή των πολιτών, μέσω κινήτρων (αμοιβή για εύρεση αρχαίων, αποζημιώσεις κ.ά.). </w:t>
      </w:r>
    </w:p>
    <w:p w:rsidR="00D46AE6" w:rsidRPr="00C46FA7" w:rsidRDefault="00D46AE6" w:rsidP="00F6545A">
      <w:pPr>
        <w:autoSpaceDE w:val="0"/>
        <w:autoSpaceDN w:val="0"/>
        <w:adjustRightInd w:val="0"/>
        <w:spacing w:after="167" w:line="240" w:lineRule="auto"/>
        <w:ind w:firstLine="227"/>
        <w:jc w:val="both"/>
        <w:rPr>
          <w:rFonts w:ascii="Comic Sans MS" w:hAnsi="Comic Sans MS" w:cs="Times New Roman"/>
          <w:color w:val="000000"/>
          <w:sz w:val="24"/>
          <w:szCs w:val="24"/>
          <w:lang w:val="el-GR"/>
        </w:rPr>
      </w:pPr>
      <w:r w:rsidRPr="00C46FA7">
        <w:rPr>
          <w:rFonts w:ascii="Comic Sans MS" w:hAnsi="Comic Sans MS" w:cs="Times New Roman"/>
          <w:b/>
          <w:bCs/>
          <w:color w:val="000000"/>
          <w:sz w:val="24"/>
          <w:szCs w:val="24"/>
          <w:lang w:val="el-GR"/>
        </w:rPr>
        <w:t xml:space="preserve">6. Η ιδιοκτησία και κατοχή των μνημείων </w:t>
      </w:r>
      <w:r w:rsidRPr="00C46FA7">
        <w:rPr>
          <w:rFonts w:ascii="Comic Sans MS" w:hAnsi="Comic Sans MS" w:cs="Times New Roman"/>
          <w:color w:val="000000"/>
          <w:sz w:val="24"/>
          <w:szCs w:val="24"/>
          <w:lang w:val="el-GR"/>
        </w:rPr>
        <w:t xml:space="preserve">διέπεται από την αρχή, κατά την οποία τα εμπράγματα δικαιώματα επί μνημείων ασκούνται με τρόπο που συνάδει προς την προστασία τους. </w:t>
      </w:r>
    </w:p>
    <w:p w:rsidR="00D46AE6" w:rsidRPr="00C46FA7" w:rsidRDefault="00D46AE6" w:rsidP="00F6545A">
      <w:pPr>
        <w:autoSpaceDE w:val="0"/>
        <w:autoSpaceDN w:val="0"/>
        <w:adjustRightInd w:val="0"/>
        <w:spacing w:after="167" w:line="240" w:lineRule="auto"/>
        <w:ind w:firstLine="227"/>
        <w:jc w:val="both"/>
        <w:rPr>
          <w:rFonts w:ascii="Comic Sans MS" w:hAnsi="Comic Sans MS" w:cs="Times New Roman"/>
          <w:color w:val="000000"/>
          <w:sz w:val="24"/>
          <w:szCs w:val="24"/>
          <w:lang w:val="el-GR"/>
        </w:rPr>
      </w:pPr>
      <w:r w:rsidRPr="00C46FA7">
        <w:rPr>
          <w:rFonts w:ascii="Comic Sans MS" w:hAnsi="Comic Sans MS" w:cs="Times New Roman"/>
          <w:b/>
          <w:bCs/>
          <w:color w:val="000000"/>
          <w:sz w:val="24"/>
          <w:szCs w:val="24"/>
          <w:lang w:val="el-GR"/>
        </w:rPr>
        <w:t xml:space="preserve">7. Η ρύθμιση της διακίνησης των πολιτιστικών αγαθών </w:t>
      </w:r>
      <w:r w:rsidRPr="00C46FA7">
        <w:rPr>
          <w:rFonts w:ascii="Comic Sans MS" w:hAnsi="Comic Sans MS" w:cs="Times New Roman"/>
          <w:color w:val="000000"/>
          <w:sz w:val="24"/>
          <w:szCs w:val="24"/>
          <w:lang w:val="el-GR"/>
        </w:rPr>
        <w:t xml:space="preserve">πραγματοποιείται μέσω αρχών και κανόνων που σέβονται όχι μόνο την οικονομική ελευθερία των πολιτών, αλλά και -κυρίως- την ανάγκη προστασίας των μνημείων. Η Πολιτεία κατέχει κεντρική θέση στις διαδικασίες αυτές, ασκώντας εποπτικές αρμοδιότητες. </w:t>
      </w:r>
    </w:p>
    <w:p w:rsidR="00D46AE6" w:rsidRPr="00C46FA7" w:rsidRDefault="00D46AE6" w:rsidP="00F6545A">
      <w:pPr>
        <w:autoSpaceDE w:val="0"/>
        <w:autoSpaceDN w:val="0"/>
        <w:adjustRightInd w:val="0"/>
        <w:spacing w:after="167" w:line="240" w:lineRule="auto"/>
        <w:ind w:firstLine="227"/>
        <w:jc w:val="both"/>
        <w:rPr>
          <w:rFonts w:ascii="Comic Sans MS" w:hAnsi="Comic Sans MS" w:cs="Times New Roman"/>
          <w:color w:val="000000"/>
          <w:sz w:val="24"/>
          <w:szCs w:val="24"/>
          <w:lang w:val="el-GR"/>
        </w:rPr>
      </w:pPr>
      <w:r w:rsidRPr="00C46FA7">
        <w:rPr>
          <w:rFonts w:ascii="Comic Sans MS" w:hAnsi="Comic Sans MS" w:cs="Times New Roman"/>
          <w:b/>
          <w:bCs/>
          <w:color w:val="000000"/>
          <w:sz w:val="24"/>
          <w:szCs w:val="24"/>
          <w:lang w:val="el-GR"/>
        </w:rPr>
        <w:t xml:space="preserve">8. Η ένταξη των μνημείων στο χώρο </w:t>
      </w:r>
      <w:r w:rsidRPr="00C46FA7">
        <w:rPr>
          <w:rFonts w:ascii="Comic Sans MS" w:hAnsi="Comic Sans MS" w:cs="Times New Roman"/>
          <w:color w:val="000000"/>
          <w:sz w:val="24"/>
          <w:szCs w:val="24"/>
          <w:lang w:val="el-GR"/>
        </w:rPr>
        <w:t>συνεπάγεται ότι στην έννοια του ακινήτου μνημείου περιλαμβάνεται και το άμεσο περιβάλλον του, αφού η έννοια της πολιτιστικής κληρονομιάς συνδέεται αναπόσπαστα με την έννοια του χώρου. Ακόμη, λαμβάνεται ιδιαίτερη πρόνοια για την επιτόπου (</w:t>
      </w:r>
      <w:r w:rsidRPr="00C46FA7">
        <w:rPr>
          <w:rFonts w:ascii="Comic Sans MS" w:hAnsi="Comic Sans MS" w:cs="Times New Roman"/>
          <w:color w:val="000000"/>
          <w:sz w:val="24"/>
          <w:szCs w:val="24"/>
        </w:rPr>
        <w:t>in</w:t>
      </w:r>
      <w:r w:rsidRPr="00C46FA7">
        <w:rPr>
          <w:rFonts w:ascii="Comic Sans MS" w:hAnsi="Comic Sans MS" w:cs="Times New Roman"/>
          <w:color w:val="000000"/>
          <w:sz w:val="24"/>
          <w:szCs w:val="24"/>
          <w:lang w:val="el-GR"/>
        </w:rPr>
        <w:t xml:space="preserve"> </w:t>
      </w:r>
      <w:r w:rsidRPr="00C46FA7">
        <w:rPr>
          <w:rFonts w:ascii="Comic Sans MS" w:hAnsi="Comic Sans MS" w:cs="Times New Roman"/>
          <w:color w:val="000000"/>
          <w:sz w:val="24"/>
          <w:szCs w:val="24"/>
        </w:rPr>
        <w:t>situ</w:t>
      </w:r>
      <w:r w:rsidRPr="00C46FA7">
        <w:rPr>
          <w:rFonts w:ascii="Comic Sans MS" w:hAnsi="Comic Sans MS" w:cs="Times New Roman"/>
          <w:color w:val="000000"/>
          <w:sz w:val="24"/>
          <w:szCs w:val="24"/>
          <w:lang w:val="el-GR"/>
        </w:rPr>
        <w:t xml:space="preserve">) διατήρηση των στοιχείων της πολιτιστικής κληρονομιάς. </w:t>
      </w:r>
    </w:p>
    <w:p w:rsidR="00D46AE6" w:rsidRPr="00C46FA7" w:rsidRDefault="00D46AE6" w:rsidP="00F6545A">
      <w:pPr>
        <w:autoSpaceDE w:val="0"/>
        <w:autoSpaceDN w:val="0"/>
        <w:adjustRightInd w:val="0"/>
        <w:spacing w:after="167" w:line="240" w:lineRule="auto"/>
        <w:ind w:firstLine="227"/>
        <w:jc w:val="both"/>
        <w:rPr>
          <w:rFonts w:ascii="Comic Sans MS" w:hAnsi="Comic Sans MS" w:cs="Times New Roman"/>
          <w:color w:val="000000"/>
          <w:sz w:val="24"/>
          <w:szCs w:val="24"/>
          <w:lang w:val="el-GR"/>
        </w:rPr>
      </w:pPr>
      <w:r w:rsidRPr="00C46FA7">
        <w:rPr>
          <w:rFonts w:ascii="Comic Sans MS" w:hAnsi="Comic Sans MS" w:cs="Times New Roman"/>
          <w:b/>
          <w:bCs/>
          <w:color w:val="000000"/>
          <w:sz w:val="24"/>
          <w:szCs w:val="24"/>
          <w:lang w:val="el-GR"/>
        </w:rPr>
        <w:t xml:space="preserve">9. Η διευκόλυνση της πρόσβασης των πολιτών στα στοιχεία της πολιτιστικής κληρονομιάς, </w:t>
      </w:r>
      <w:r w:rsidRPr="00C46FA7">
        <w:rPr>
          <w:rFonts w:ascii="Comic Sans MS" w:hAnsi="Comic Sans MS" w:cs="Times New Roman"/>
          <w:color w:val="000000"/>
          <w:sz w:val="24"/>
          <w:szCs w:val="24"/>
          <w:lang w:val="el-GR"/>
        </w:rPr>
        <w:t xml:space="preserve">μέσω της οποίας επιτυγχάνεται η ευαισθητοποίηση, η εκπαίδευση και η ψυχαγωγία των πολιτών36. Η πρόσβαση των πολιτών στα στοιχεία της πολιτιστικής κληρονομιάς περιορίζεται μόνον από τους εντελώς αναγκαίους εκείνους όρους που επιβάλλονται για την φύλαξη και την συντήρησή τους. </w:t>
      </w:r>
    </w:p>
    <w:p w:rsidR="00D46AE6" w:rsidRPr="00C46FA7" w:rsidRDefault="00D46AE6" w:rsidP="00F6545A">
      <w:pPr>
        <w:autoSpaceDE w:val="0"/>
        <w:autoSpaceDN w:val="0"/>
        <w:adjustRightInd w:val="0"/>
        <w:spacing w:after="167" w:line="240" w:lineRule="auto"/>
        <w:ind w:firstLine="227"/>
        <w:jc w:val="both"/>
        <w:rPr>
          <w:rFonts w:ascii="Comic Sans MS" w:hAnsi="Comic Sans MS" w:cs="Times New Roman"/>
          <w:color w:val="000000"/>
          <w:sz w:val="24"/>
          <w:szCs w:val="24"/>
          <w:lang w:val="el-GR"/>
        </w:rPr>
      </w:pPr>
      <w:r w:rsidRPr="00C46FA7">
        <w:rPr>
          <w:rFonts w:ascii="Comic Sans MS" w:hAnsi="Comic Sans MS" w:cs="Times New Roman"/>
          <w:b/>
          <w:bCs/>
          <w:color w:val="000000"/>
          <w:sz w:val="24"/>
          <w:szCs w:val="24"/>
          <w:lang w:val="el-GR"/>
        </w:rPr>
        <w:t xml:space="preserve">10. Η οργάνωση και η προαγωγή της έρευνας, </w:t>
      </w:r>
      <w:r w:rsidRPr="00C46FA7">
        <w:rPr>
          <w:rFonts w:ascii="Comic Sans MS" w:hAnsi="Comic Sans MS" w:cs="Times New Roman"/>
          <w:color w:val="000000"/>
          <w:sz w:val="24"/>
          <w:szCs w:val="24"/>
          <w:lang w:val="el-GR"/>
        </w:rPr>
        <w:t xml:space="preserve">οι οποίες επιβάλλουν την τήρηση κανόνων ως προς τη δυνατότητα πρόσβασης επιστημόνων στα στοιχεία της </w:t>
      </w:r>
      <w:r w:rsidRPr="00C46FA7">
        <w:rPr>
          <w:rFonts w:ascii="Comic Sans MS" w:hAnsi="Comic Sans MS" w:cs="Times New Roman"/>
          <w:color w:val="000000"/>
          <w:sz w:val="24"/>
          <w:szCs w:val="24"/>
          <w:lang w:val="el-GR"/>
        </w:rPr>
        <w:lastRenderedPageBreak/>
        <w:t xml:space="preserve">πολιτιστικής κληρονομιάς. Για το λόγο αυτό, εισάγονται διαδικασίες διαφάνειας που εγγυώνται την επί </w:t>
      </w:r>
      <w:proofErr w:type="spellStart"/>
      <w:r w:rsidRPr="00C46FA7">
        <w:rPr>
          <w:rFonts w:ascii="Comic Sans MS" w:hAnsi="Comic Sans MS" w:cs="Times New Roman"/>
          <w:color w:val="000000"/>
          <w:sz w:val="24"/>
          <w:szCs w:val="24"/>
          <w:lang w:val="el-GR"/>
        </w:rPr>
        <w:t>ίσοις</w:t>
      </w:r>
      <w:proofErr w:type="spellEnd"/>
      <w:r w:rsidRPr="00C46FA7">
        <w:rPr>
          <w:rFonts w:ascii="Comic Sans MS" w:hAnsi="Comic Sans MS" w:cs="Times New Roman"/>
          <w:color w:val="000000"/>
          <w:sz w:val="24"/>
          <w:szCs w:val="24"/>
          <w:lang w:val="el-GR"/>
        </w:rPr>
        <w:t xml:space="preserve"> </w:t>
      </w:r>
      <w:proofErr w:type="spellStart"/>
      <w:r w:rsidRPr="00C46FA7">
        <w:rPr>
          <w:rFonts w:ascii="Comic Sans MS" w:hAnsi="Comic Sans MS" w:cs="Times New Roman"/>
          <w:color w:val="000000"/>
          <w:sz w:val="24"/>
          <w:szCs w:val="24"/>
          <w:lang w:val="el-GR"/>
        </w:rPr>
        <w:t>όροις</w:t>
      </w:r>
      <w:proofErr w:type="spellEnd"/>
      <w:r w:rsidRPr="00C46FA7">
        <w:rPr>
          <w:rFonts w:ascii="Comic Sans MS" w:hAnsi="Comic Sans MS" w:cs="Times New Roman"/>
          <w:color w:val="000000"/>
          <w:sz w:val="24"/>
          <w:szCs w:val="24"/>
          <w:lang w:val="el-GR"/>
        </w:rPr>
        <w:t xml:space="preserve"> δυνατότητα των ενδιαφερόμενων φορέων να μελετήσουν τα μνημεία. Τα ευρήματα των ανασκαφών γνωστοποιούνται ανά τακτά χρονικά διαστήματα στην Υπηρεσία37, η οποία οφείλει να διευκολύνει την πρόσβαση άλλων επιστημόνων σε αυτά. Επίσης, η προαγωγή της έρευνας εξασφαλίζεται και μέσω ενδιάμεσων φορέων, όπως τα μουσεία, τα οποία οφείλουν να διευκολύνουν την πρόσβαση των ερευνητών στις συλλογές τους.</w:t>
      </w:r>
    </w:p>
    <w:p w:rsidR="00D46AE6" w:rsidRPr="00C46FA7" w:rsidRDefault="00D46AE6" w:rsidP="00F6545A">
      <w:pPr>
        <w:autoSpaceDE w:val="0"/>
        <w:autoSpaceDN w:val="0"/>
        <w:adjustRightInd w:val="0"/>
        <w:spacing w:after="167" w:line="240" w:lineRule="auto"/>
        <w:ind w:firstLine="227"/>
        <w:jc w:val="both"/>
        <w:rPr>
          <w:rFonts w:ascii="Comic Sans MS" w:hAnsi="Comic Sans MS" w:cs="Times New Roman"/>
          <w:b/>
          <w:color w:val="000000"/>
          <w:sz w:val="24"/>
          <w:szCs w:val="24"/>
          <w:lang w:val="el-GR"/>
        </w:rPr>
      </w:pPr>
      <w:r w:rsidRPr="00C46FA7">
        <w:rPr>
          <w:rFonts w:ascii="Comic Sans MS" w:hAnsi="Comic Sans MS" w:cs="Times New Roman"/>
          <w:b/>
          <w:color w:val="000000"/>
          <w:sz w:val="24"/>
          <w:szCs w:val="24"/>
          <w:lang w:val="el-GR"/>
        </w:rPr>
        <w:t xml:space="preserve">11. Η διεύρυνση των ανταλλαγών με ξένες χώρες. </w:t>
      </w:r>
    </w:p>
    <w:p w:rsidR="00D46AE6" w:rsidRPr="00C46FA7" w:rsidRDefault="00D46AE6" w:rsidP="00F6545A">
      <w:pPr>
        <w:autoSpaceDE w:val="0"/>
        <w:autoSpaceDN w:val="0"/>
        <w:adjustRightInd w:val="0"/>
        <w:spacing w:after="167" w:line="240" w:lineRule="auto"/>
        <w:ind w:firstLine="227"/>
        <w:jc w:val="both"/>
        <w:rPr>
          <w:rFonts w:ascii="Comic Sans MS" w:hAnsi="Comic Sans MS" w:cs="Times New Roman"/>
          <w:b/>
          <w:color w:val="000000"/>
          <w:sz w:val="24"/>
          <w:szCs w:val="24"/>
          <w:lang w:val="el-GR"/>
        </w:rPr>
      </w:pPr>
      <w:r w:rsidRPr="00C46FA7">
        <w:rPr>
          <w:rFonts w:ascii="Comic Sans MS" w:hAnsi="Comic Sans MS" w:cs="Times New Roman"/>
          <w:color w:val="000000"/>
          <w:sz w:val="24"/>
          <w:szCs w:val="24"/>
          <w:lang w:val="el-GR"/>
        </w:rPr>
        <w:t>Η προστασία της πολιτιστικής κληρονομιάς απαιτεί την καλλιέργεια της επαφής του παγκοσμίου κοινού με αυτήν. Για τον λόγο αυτόν, προβλέπεται ο δανεισμός και η προσωρινή εξαγωγή μνημείων για εκθεσιακούς, παιδαγωγικούς και ερευνητικούς σκοπούς.</w:t>
      </w:r>
    </w:p>
    <w:p w:rsidR="00D46AE6" w:rsidRPr="00C46FA7" w:rsidRDefault="00D46AE6" w:rsidP="00F6545A">
      <w:pPr>
        <w:autoSpaceDE w:val="0"/>
        <w:autoSpaceDN w:val="0"/>
        <w:adjustRightInd w:val="0"/>
        <w:spacing w:after="167" w:line="240" w:lineRule="auto"/>
        <w:ind w:firstLine="227"/>
        <w:jc w:val="both"/>
        <w:rPr>
          <w:rFonts w:ascii="Comic Sans MS" w:hAnsi="Comic Sans MS" w:cs="Times New Roman"/>
          <w:b/>
          <w:color w:val="000000"/>
          <w:sz w:val="24"/>
          <w:szCs w:val="24"/>
          <w:lang w:val="el-GR"/>
        </w:rPr>
      </w:pPr>
      <w:r w:rsidRPr="00C46FA7">
        <w:rPr>
          <w:rFonts w:ascii="Comic Sans MS" w:hAnsi="Comic Sans MS" w:cs="Times New Roman"/>
          <w:b/>
          <w:bCs/>
          <w:color w:val="000000"/>
          <w:sz w:val="24"/>
          <w:szCs w:val="24"/>
        </w:rPr>
        <w:t>II</w:t>
      </w:r>
      <w:r w:rsidRPr="00C46FA7">
        <w:rPr>
          <w:rFonts w:ascii="Comic Sans MS" w:hAnsi="Comic Sans MS" w:cs="Times New Roman"/>
          <w:b/>
          <w:bCs/>
          <w:color w:val="000000"/>
          <w:sz w:val="24"/>
          <w:szCs w:val="24"/>
          <w:lang w:val="el-GR"/>
        </w:rPr>
        <w:t xml:space="preserve">. Βασικές διατάξεις </w:t>
      </w:r>
      <w:r w:rsidRPr="00C46FA7">
        <w:rPr>
          <w:rFonts w:ascii="Comic Sans MS" w:hAnsi="Comic Sans MS" w:cs="Times New Roman"/>
          <w:b/>
          <w:color w:val="000000"/>
          <w:sz w:val="24"/>
          <w:szCs w:val="24"/>
          <w:lang w:val="el-GR"/>
        </w:rPr>
        <w:t>του Ν. 3028/2002</w:t>
      </w:r>
    </w:p>
    <w:p w:rsidR="00D46AE6" w:rsidRPr="00C46FA7" w:rsidRDefault="00D46AE6" w:rsidP="00F6545A">
      <w:pPr>
        <w:pStyle w:val="a3"/>
        <w:numPr>
          <w:ilvl w:val="0"/>
          <w:numId w:val="1"/>
        </w:numPr>
        <w:autoSpaceDE w:val="0"/>
        <w:autoSpaceDN w:val="0"/>
        <w:adjustRightInd w:val="0"/>
        <w:spacing w:after="167" w:line="240" w:lineRule="auto"/>
        <w:ind w:firstLine="227"/>
        <w:jc w:val="both"/>
        <w:rPr>
          <w:rFonts w:ascii="Comic Sans MS" w:hAnsi="Comic Sans MS" w:cs="Times New Roman"/>
          <w:b/>
          <w:color w:val="000000"/>
          <w:sz w:val="24"/>
          <w:szCs w:val="24"/>
          <w:lang w:val="el-GR"/>
        </w:rPr>
      </w:pPr>
      <w:r w:rsidRPr="00C46FA7">
        <w:rPr>
          <w:rFonts w:ascii="Comic Sans MS" w:hAnsi="Comic Sans MS" w:cs="Times New Roman"/>
          <w:b/>
          <w:bCs/>
          <w:color w:val="000000"/>
          <w:sz w:val="24"/>
          <w:szCs w:val="24"/>
          <w:lang w:val="el-GR"/>
        </w:rPr>
        <w:t xml:space="preserve">Το αντικείμενο της προστασίας - Ορισμοί </w:t>
      </w:r>
    </w:p>
    <w:p w:rsidR="00D46AE6" w:rsidRPr="00C46FA7" w:rsidRDefault="00D46AE6" w:rsidP="00F6545A">
      <w:pPr>
        <w:autoSpaceDE w:val="0"/>
        <w:autoSpaceDN w:val="0"/>
        <w:adjustRightInd w:val="0"/>
        <w:spacing w:after="167" w:line="240" w:lineRule="auto"/>
        <w:ind w:firstLine="227"/>
        <w:jc w:val="both"/>
        <w:rPr>
          <w:rFonts w:ascii="Comic Sans MS" w:hAnsi="Comic Sans MS" w:cs="Times New Roman"/>
          <w:b/>
          <w:color w:val="000000"/>
          <w:sz w:val="24"/>
          <w:szCs w:val="24"/>
          <w:lang w:val="el-GR"/>
        </w:rPr>
      </w:pPr>
      <w:r w:rsidRPr="00C46FA7">
        <w:rPr>
          <w:rFonts w:ascii="Comic Sans MS" w:hAnsi="Comic Sans MS" w:cs="Times New Roman"/>
          <w:color w:val="000000"/>
          <w:sz w:val="24"/>
          <w:szCs w:val="24"/>
          <w:lang w:val="el-GR"/>
        </w:rPr>
        <w:t xml:space="preserve">Όπως ελέχθη ήδη, στην προστασία που παρέχεται με τις διατάξεις του Ν. 3028/2002 υπάγεται η πολιτιστική κληρονομιά της χώρας από τους αρχαιοτάτους χρόνους μέχρι σήμερα. </w:t>
      </w:r>
      <w:proofErr w:type="gramStart"/>
      <w:r w:rsidRPr="00C46FA7">
        <w:rPr>
          <w:rFonts w:ascii="Comic Sans MS" w:hAnsi="Comic Sans MS" w:cs="Times New Roman"/>
          <w:color w:val="000000"/>
          <w:sz w:val="24"/>
          <w:szCs w:val="24"/>
        </w:rPr>
        <w:t>H</w:t>
      </w:r>
      <w:r w:rsidRPr="00C46FA7">
        <w:rPr>
          <w:rFonts w:ascii="Comic Sans MS" w:hAnsi="Comic Sans MS" w:cs="Times New Roman"/>
          <w:color w:val="000000"/>
          <w:sz w:val="24"/>
          <w:szCs w:val="24"/>
          <w:lang w:val="el-GR"/>
        </w:rPr>
        <w:t xml:space="preserve"> προστασία αυτή έχει ως σκοπό τη διατήρηση της ιστορικής μνήμης χάριν της παρούσας και των μελλοντικών γενεών και την αναβάθμιση του πολιτιστικού περιβάλλοντος.</w:t>
      </w:r>
      <w:proofErr w:type="gramEnd"/>
      <w:r w:rsidRPr="00C46FA7">
        <w:rPr>
          <w:rFonts w:ascii="Comic Sans MS" w:hAnsi="Comic Sans MS" w:cs="Times New Roman"/>
          <w:color w:val="000000"/>
          <w:sz w:val="24"/>
          <w:szCs w:val="24"/>
          <w:lang w:val="el-GR"/>
        </w:rPr>
        <w:t xml:space="preserve"> </w:t>
      </w:r>
    </w:p>
    <w:p w:rsidR="00D46AE6" w:rsidRPr="00C46FA7" w:rsidRDefault="00D46AE6" w:rsidP="00F6545A">
      <w:pPr>
        <w:autoSpaceDE w:val="0"/>
        <w:autoSpaceDN w:val="0"/>
        <w:adjustRightInd w:val="0"/>
        <w:spacing w:after="167" w:line="240" w:lineRule="auto"/>
        <w:ind w:firstLine="227"/>
        <w:jc w:val="both"/>
        <w:rPr>
          <w:rFonts w:ascii="Comic Sans MS" w:hAnsi="Comic Sans MS" w:cs="Times New Roman"/>
          <w:b/>
          <w:color w:val="000000"/>
          <w:sz w:val="24"/>
          <w:szCs w:val="24"/>
          <w:lang w:val="el-GR"/>
        </w:rPr>
      </w:pPr>
      <w:r w:rsidRPr="00C46FA7">
        <w:rPr>
          <w:rFonts w:ascii="Comic Sans MS" w:hAnsi="Comic Sans MS" w:cs="Times New Roman"/>
          <w:color w:val="000000"/>
          <w:sz w:val="24"/>
          <w:szCs w:val="24"/>
          <w:lang w:val="el-GR"/>
        </w:rPr>
        <w:t xml:space="preserve">Κατά την παρ. 2 του Νόμου, </w:t>
      </w:r>
      <w:r w:rsidRPr="00C46FA7">
        <w:rPr>
          <w:rFonts w:ascii="Comic Sans MS" w:hAnsi="Comic Sans MS" w:cs="Times New Roman"/>
          <w:b/>
          <w:color w:val="000000"/>
          <w:sz w:val="24"/>
          <w:szCs w:val="24"/>
          <w:lang w:val="el-GR"/>
        </w:rPr>
        <w:t>η πολιτιστική κληρονομιά της</w:t>
      </w:r>
      <w:r w:rsidRPr="00C46FA7">
        <w:rPr>
          <w:rFonts w:ascii="Comic Sans MS" w:hAnsi="Comic Sans MS" w:cs="Times New Roman"/>
          <w:color w:val="000000"/>
          <w:sz w:val="24"/>
          <w:szCs w:val="24"/>
          <w:lang w:val="el-GR"/>
        </w:rPr>
        <w:t xml:space="preserve"> χώρας αποτελείται από τα πολιτιστικά αγαθά που βρίσκονται εντός των ορίων της ελληνικής επικράτειας, συμπεριλαμβανομένων των χωρικών υδάτων, καθώς και εντός άλλων θαλάσσιων ζωνών στις οποίες η Ελλάδα ασκεί σχετική δικαιοδοσία σύμφωνα με το διεθνές δίκαιο. Επιπλέον, η πολιτιστική κληρονομιά περιλαμβάνει και τα άυλα πολιτιστικά αγαθά. </w:t>
      </w:r>
    </w:p>
    <w:p w:rsidR="00D46AE6" w:rsidRPr="00C46FA7" w:rsidRDefault="00D46AE6" w:rsidP="00F6545A">
      <w:pPr>
        <w:ind w:firstLine="227"/>
        <w:jc w:val="both"/>
        <w:rPr>
          <w:rFonts w:ascii="Comic Sans MS" w:hAnsi="Comic Sans MS" w:cs="Times New Roman"/>
          <w:color w:val="000000"/>
          <w:sz w:val="24"/>
          <w:szCs w:val="24"/>
          <w:lang w:val="el-GR"/>
        </w:rPr>
      </w:pPr>
      <w:r w:rsidRPr="00C46FA7">
        <w:rPr>
          <w:rFonts w:ascii="Comic Sans MS" w:hAnsi="Comic Sans MS" w:cs="Times New Roman"/>
          <w:color w:val="000000"/>
          <w:sz w:val="24"/>
          <w:szCs w:val="24"/>
          <w:lang w:val="el-GR"/>
        </w:rPr>
        <w:t>Τέλος, στην παρ. 3 του 1ου άρθ. του Νόμου ορίζεται ότι, στο πλαίσιο των κανόνων του διεθνούς δικαίου, το Ελληνικό Κράτος μεριμνά και για την προστασία των πολιτιστικών αγαθών που προέρχονται από την ελληνική επικράτεια οποτεδήποτε και αν απομακρύνθηκαν από αυτήν.</w:t>
      </w:r>
    </w:p>
    <w:p w:rsidR="00D46AE6" w:rsidRPr="00C46FA7" w:rsidRDefault="00D46AE6" w:rsidP="00F6545A">
      <w:pPr>
        <w:ind w:firstLine="227"/>
        <w:jc w:val="both"/>
        <w:rPr>
          <w:rFonts w:ascii="Comic Sans MS" w:hAnsi="Comic Sans MS"/>
          <w:sz w:val="24"/>
          <w:szCs w:val="24"/>
          <w:lang w:val="el-GR"/>
        </w:rPr>
      </w:pPr>
      <w:r w:rsidRPr="00C46FA7">
        <w:rPr>
          <w:rFonts w:ascii="Comic Sans MS" w:hAnsi="Comic Sans MS"/>
          <w:b/>
          <w:sz w:val="24"/>
          <w:szCs w:val="24"/>
          <w:lang w:val="el-GR"/>
        </w:rPr>
        <w:t>Ως πολιτιστικά -δε- αγαθά,</w:t>
      </w:r>
      <w:r w:rsidRPr="00C46FA7">
        <w:rPr>
          <w:rFonts w:ascii="Comic Sans MS" w:hAnsi="Comic Sans MS"/>
          <w:sz w:val="24"/>
          <w:szCs w:val="24"/>
          <w:lang w:val="el-GR"/>
        </w:rPr>
        <w:t xml:space="preserve"> για την εφαρμογή των διατάξεων του εν λόγω Νόμου, ορίζονται οι μαρτυρίες της ύπαρξης και της ατομικής και συλλογικής δραστηριότητας του ανθρώπου.</w:t>
      </w:r>
    </w:p>
    <w:p w:rsidR="00275956" w:rsidRPr="00C46FA7" w:rsidRDefault="00A53743" w:rsidP="00F6545A">
      <w:pPr>
        <w:ind w:firstLine="227"/>
        <w:jc w:val="both"/>
        <w:rPr>
          <w:rFonts w:ascii="Comic Sans MS" w:hAnsi="Comic Sans MS" w:cs="Lucida Sans Unicode"/>
          <w:color w:val="000000"/>
          <w:sz w:val="24"/>
          <w:szCs w:val="24"/>
          <w:shd w:val="clear" w:color="auto" w:fill="FFFFFF"/>
          <w:lang w:val="el-GR"/>
        </w:rPr>
      </w:pPr>
      <w:r w:rsidRPr="00C46FA7">
        <w:rPr>
          <w:rFonts w:ascii="Comic Sans MS" w:hAnsi="Comic Sans MS" w:cs="Lucida Sans Unicode"/>
          <w:color w:val="000000"/>
          <w:sz w:val="24"/>
          <w:szCs w:val="24"/>
          <w:shd w:val="clear" w:color="auto" w:fill="FFFFFF"/>
          <w:lang w:val="el-GR"/>
        </w:rPr>
        <w:lastRenderedPageBreak/>
        <w:t xml:space="preserve">Πλέον ορίζεται πως η  πολιτιστική κληρονομιά περιλαμβάνει και τα άυλα πολιτιστικά αγαθά, τα οποία προστατεύοντα με τον ν. </w:t>
      </w:r>
      <w:r w:rsidR="003F4C89" w:rsidRPr="00C46FA7">
        <w:rPr>
          <w:rFonts w:ascii="Comic Sans MS" w:hAnsi="Comic Sans MS" w:cs="Lucida Sans Unicode"/>
          <w:color w:val="000000"/>
          <w:sz w:val="24"/>
          <w:szCs w:val="24"/>
          <w:shd w:val="clear" w:color="auto" w:fill="FFFFFF"/>
          <w:lang w:val="el-GR"/>
        </w:rPr>
        <w:t>3028/2002</w:t>
      </w:r>
      <w:r w:rsidRPr="00C46FA7">
        <w:rPr>
          <w:rFonts w:ascii="Comic Sans MS" w:hAnsi="Comic Sans MS" w:cs="Lucida Sans Unicode"/>
          <w:color w:val="000000"/>
          <w:sz w:val="24"/>
          <w:szCs w:val="24"/>
          <w:shd w:val="clear" w:color="auto" w:fill="FFFFFF"/>
          <w:lang w:val="el-GR"/>
        </w:rPr>
        <w:t xml:space="preserve">. </w:t>
      </w:r>
      <w:r w:rsidR="00275956" w:rsidRPr="00C46FA7">
        <w:rPr>
          <w:rFonts w:ascii="Comic Sans MS" w:hAnsi="Comic Sans MS" w:cs="Lucida Sans Unicode"/>
          <w:color w:val="000000"/>
          <w:sz w:val="24"/>
          <w:szCs w:val="24"/>
          <w:shd w:val="clear" w:color="auto" w:fill="FFFFFF"/>
          <w:lang w:val="el-GR"/>
        </w:rPr>
        <w:t xml:space="preserve">Ως </w:t>
      </w:r>
      <w:r w:rsidR="00275956" w:rsidRPr="00C46FA7">
        <w:rPr>
          <w:rFonts w:ascii="Comic Sans MS" w:hAnsi="Comic Sans MS" w:cs="Lucida Sans Unicode"/>
          <w:b/>
          <w:color w:val="000000"/>
          <w:sz w:val="24"/>
          <w:szCs w:val="24"/>
          <w:shd w:val="clear" w:color="auto" w:fill="FFFFFF"/>
          <w:lang w:val="el-GR"/>
        </w:rPr>
        <w:t xml:space="preserve">άυλα πολιτιστικά αγαθά </w:t>
      </w:r>
      <w:r w:rsidR="00275956" w:rsidRPr="00C46FA7">
        <w:rPr>
          <w:rFonts w:ascii="Comic Sans MS" w:hAnsi="Comic Sans MS" w:cs="Lucida Sans Unicode"/>
          <w:color w:val="000000"/>
          <w:sz w:val="24"/>
          <w:szCs w:val="24"/>
          <w:shd w:val="clear" w:color="auto" w:fill="FFFFFF"/>
          <w:lang w:val="el-GR"/>
        </w:rPr>
        <w:t>νοούνται εκφράσεις, δραστηριότητες, γνώσεις και πληροφορίες, όπως μύθοι, έθιμα, προφορικές παραδόσεις, χοροί, δρώμενα, μουσική, τραγούδια, δεξιότητες ή τεχνικές που αποτελούν μαρτυρίες του παραδοσιακού, λαϊκού και λόγιου πολιτισμού.</w:t>
      </w:r>
    </w:p>
    <w:p w:rsidR="003F4C89" w:rsidRPr="00C46FA7" w:rsidRDefault="003F4C89" w:rsidP="00F6545A">
      <w:pPr>
        <w:ind w:firstLine="227"/>
        <w:jc w:val="both"/>
        <w:rPr>
          <w:rFonts w:ascii="Comic Sans MS" w:hAnsi="Comic Sans MS"/>
          <w:sz w:val="24"/>
          <w:szCs w:val="24"/>
          <w:lang w:val="el-GR"/>
        </w:rPr>
      </w:pPr>
      <w:r w:rsidRPr="00C46FA7">
        <w:rPr>
          <w:rStyle w:val="a4"/>
          <w:rFonts w:ascii="Comic Sans MS" w:hAnsi="Comic Sans MS" w:cs="Lucida Sans Unicode"/>
          <w:color w:val="000000"/>
          <w:sz w:val="24"/>
          <w:szCs w:val="24"/>
          <w:bdr w:val="none" w:sz="0" w:space="0" w:color="auto" w:frame="1"/>
          <w:shd w:val="clear" w:color="auto" w:fill="FFFFFF"/>
          <w:lang w:val="el-GR"/>
        </w:rPr>
        <w:t>Όσον αφορά την προστασία άυλων πολιτιστικών αγαθών,</w:t>
      </w:r>
      <w:r w:rsidRPr="00C46FA7">
        <w:rPr>
          <w:rFonts w:ascii="Comic Sans MS" w:hAnsi="Comic Sans MS" w:cs="Lucida Sans Unicode"/>
          <w:color w:val="000000"/>
          <w:sz w:val="24"/>
          <w:szCs w:val="24"/>
          <w:lang w:val="el-GR"/>
        </w:rPr>
        <w:br/>
      </w:r>
      <w:r w:rsidRPr="00C46FA7">
        <w:rPr>
          <w:rFonts w:ascii="Comic Sans MS" w:hAnsi="Comic Sans MS" w:cs="Lucida Sans Unicode"/>
          <w:color w:val="000000"/>
          <w:sz w:val="24"/>
          <w:szCs w:val="24"/>
          <w:shd w:val="clear" w:color="auto" w:fill="FFFFFF"/>
          <w:lang w:val="el-GR"/>
        </w:rPr>
        <w:t>Το Υπουργείο Πολιτισμού μεριμνά για την αποτύπωση σε γραπτή μορφή, καθώς και σε υλικούς φορείς ήχου, εικόνας ή ήχου και εικόνας, την καταγραφή και την τεκμηρίωση άυλων πολιτιστικών αγαθών του παραδοσιακού, λαϊκού και λόγιου πολιτισμού που παρουσιάζουν ιδιαίτερη σημασία. Με το Προεδρικό Διάταγμα 62/2012 που εξεδόθη με πρόταση του Υπουργού Πολιτισμού, καθορίζονται ο τρόπος καταγραφής και αποτύπωσης των άυλων πολιτιστικών αγαθών, οι αρμόδιες για την υλοποίηση των παραπάνω ενεργειών υπηρεσίες ή και φορείς και ρυθμίζεται κάθε αναγκαία λεπτομέρεια.</w:t>
      </w:r>
    </w:p>
    <w:p w:rsidR="00D46AE6" w:rsidRPr="00C46FA7" w:rsidRDefault="00D46AE6" w:rsidP="00F6545A">
      <w:pPr>
        <w:ind w:firstLine="227"/>
        <w:jc w:val="both"/>
        <w:rPr>
          <w:rFonts w:ascii="Comic Sans MS" w:hAnsi="Comic Sans MS"/>
          <w:sz w:val="24"/>
          <w:szCs w:val="24"/>
          <w:lang w:val="el-GR"/>
        </w:rPr>
      </w:pPr>
      <w:r w:rsidRPr="00C46FA7">
        <w:rPr>
          <w:rFonts w:ascii="Comic Sans MS" w:hAnsi="Comic Sans MS"/>
          <w:sz w:val="24"/>
          <w:szCs w:val="24"/>
          <w:lang w:val="el-GR"/>
        </w:rPr>
        <w:t xml:space="preserve">Συνακόλουθα, </w:t>
      </w:r>
      <w:r w:rsidRPr="00C46FA7">
        <w:rPr>
          <w:rFonts w:ascii="Comic Sans MS" w:hAnsi="Comic Sans MS"/>
          <w:b/>
          <w:sz w:val="24"/>
          <w:szCs w:val="24"/>
          <w:lang w:val="el-GR"/>
        </w:rPr>
        <w:t>ως μνημεία</w:t>
      </w:r>
      <w:r w:rsidRPr="00C46FA7">
        <w:rPr>
          <w:rFonts w:ascii="Comic Sans MS" w:hAnsi="Comic Sans MS"/>
          <w:sz w:val="24"/>
          <w:szCs w:val="24"/>
          <w:lang w:val="el-GR"/>
        </w:rPr>
        <w:t xml:space="preserve"> νοούνται τα πολιτιστικά αγαθά που αποτελούν υλικές μαρτυρίες και ανήκουν στην πολιτιστική κληρονομιά της χώρας και των οποίων επιβάλλεται η ειδικότερη προστασία. Περαιτέρω, τα μνημεία διακρίνονται: </w:t>
      </w:r>
    </w:p>
    <w:p w:rsidR="00D46AE6" w:rsidRPr="00C46FA7" w:rsidRDefault="00D46AE6" w:rsidP="00F6545A">
      <w:pPr>
        <w:ind w:firstLine="227"/>
        <w:jc w:val="both"/>
        <w:rPr>
          <w:rFonts w:ascii="Comic Sans MS" w:hAnsi="Comic Sans MS"/>
          <w:sz w:val="24"/>
          <w:szCs w:val="24"/>
          <w:lang w:val="el-GR"/>
        </w:rPr>
      </w:pPr>
      <w:r w:rsidRPr="00C46FA7">
        <w:rPr>
          <w:rFonts w:ascii="Comic Sans MS" w:hAnsi="Comic Sans MS"/>
          <w:sz w:val="24"/>
          <w:szCs w:val="24"/>
          <w:lang w:val="el-GR"/>
        </w:rPr>
        <w:t>α) σε αρχαία μνημεία (ή αλλιώς αρχαία), τα οποία είναι όλα τα πολιτιστικά αγαθά που ανάγονται στους προϊστορικούς, αρχαίους, βυζαντινούς και μεταβυζαντινούς χρόνους και χρονολογούνται έως και το 1830, με την επιφύλαξη των διατάξεων του άρθ. 20 και</w:t>
      </w:r>
    </w:p>
    <w:p w:rsidR="00D46AE6" w:rsidRPr="00C46FA7" w:rsidRDefault="00D46AE6" w:rsidP="00F6545A">
      <w:pPr>
        <w:ind w:firstLine="227"/>
        <w:jc w:val="both"/>
        <w:rPr>
          <w:rFonts w:ascii="Comic Sans MS" w:hAnsi="Comic Sans MS"/>
          <w:sz w:val="24"/>
          <w:szCs w:val="24"/>
          <w:lang w:val="el-GR"/>
        </w:rPr>
      </w:pPr>
      <w:r w:rsidRPr="00C46FA7">
        <w:rPr>
          <w:rFonts w:ascii="Comic Sans MS" w:hAnsi="Comic Sans MS"/>
          <w:sz w:val="24"/>
          <w:szCs w:val="24"/>
          <w:lang w:val="el-GR"/>
        </w:rPr>
        <w:t>β) σε νεότερα μνημεία, ήτοι σε πολιτιστικά αγαθά μεταγενέστερα του 1830 των οποίων η προστασία επιβάλλεται λόγω της ιστορικής, καλλιτεχνικής ή επιστημονικής σημασίας τους, κατά τις διακρίσ</w:t>
      </w:r>
      <w:r w:rsidR="00275956" w:rsidRPr="00C46FA7">
        <w:rPr>
          <w:rFonts w:ascii="Comic Sans MS" w:hAnsi="Comic Sans MS"/>
          <w:sz w:val="24"/>
          <w:szCs w:val="24"/>
          <w:lang w:val="el-GR"/>
        </w:rPr>
        <w:t>εις των άρθ. 6 και 20 του Νόμου</w:t>
      </w:r>
      <w:r w:rsidRPr="00C46FA7">
        <w:rPr>
          <w:rFonts w:ascii="Comic Sans MS" w:hAnsi="Comic Sans MS"/>
          <w:sz w:val="24"/>
          <w:szCs w:val="24"/>
          <w:lang w:val="el-GR"/>
        </w:rPr>
        <w:t>.</w:t>
      </w:r>
    </w:p>
    <w:p w:rsidR="00D46AE6" w:rsidRPr="00C46FA7" w:rsidRDefault="00D46AE6" w:rsidP="00F6545A">
      <w:pPr>
        <w:ind w:firstLine="227"/>
        <w:jc w:val="both"/>
        <w:rPr>
          <w:rFonts w:ascii="Comic Sans MS" w:hAnsi="Comic Sans MS"/>
          <w:sz w:val="24"/>
          <w:szCs w:val="24"/>
          <w:lang w:val="el-GR"/>
        </w:rPr>
      </w:pPr>
      <w:r w:rsidRPr="00C46FA7">
        <w:rPr>
          <w:rFonts w:ascii="Comic Sans MS" w:hAnsi="Comic Sans MS"/>
          <w:sz w:val="24"/>
          <w:szCs w:val="24"/>
          <w:lang w:val="el-GR"/>
        </w:rPr>
        <w:t xml:space="preserve">Τέλος, </w:t>
      </w:r>
      <w:r w:rsidRPr="00C46FA7">
        <w:rPr>
          <w:rFonts w:ascii="Comic Sans MS" w:hAnsi="Comic Sans MS"/>
          <w:b/>
          <w:sz w:val="24"/>
          <w:szCs w:val="24"/>
          <w:lang w:val="el-GR"/>
        </w:rPr>
        <w:t>ως αρχαιολογικοί χώροι</w:t>
      </w:r>
      <w:r w:rsidRPr="00C46FA7">
        <w:rPr>
          <w:rFonts w:ascii="Comic Sans MS" w:hAnsi="Comic Sans MS"/>
          <w:sz w:val="24"/>
          <w:szCs w:val="24"/>
          <w:lang w:val="el-GR"/>
        </w:rPr>
        <w:t xml:space="preserve"> ορίζονται εκτάσεις στην ξηρά ή στη θάλασσα ή στις λίμνες ή στους ποταμούς, οι οποίες περιέχουν ή στις οποίες υπάρχουν ενδείξεις ότι περιέχονται αρχαία μνημεία ή αποτέλεσαν ή υπάρχουν ενδείξεις ότι αποτέλεσαν από τους αρχαιοτάτους χρόνους έως και το 1830 μνημειακά, οικιστικά ή ταφικά σύνολα42.</w:t>
      </w:r>
    </w:p>
    <w:p w:rsidR="00D46AE6" w:rsidRPr="00C46FA7" w:rsidRDefault="00D46AE6" w:rsidP="00F6545A">
      <w:pPr>
        <w:ind w:firstLine="227"/>
        <w:jc w:val="both"/>
        <w:rPr>
          <w:rFonts w:ascii="Comic Sans MS" w:hAnsi="Comic Sans MS"/>
          <w:sz w:val="24"/>
          <w:szCs w:val="24"/>
          <w:lang w:val="el-GR"/>
        </w:rPr>
      </w:pPr>
      <w:r w:rsidRPr="00C46FA7">
        <w:rPr>
          <w:rFonts w:ascii="Comic Sans MS" w:hAnsi="Comic Sans MS"/>
          <w:sz w:val="24"/>
          <w:szCs w:val="24"/>
          <w:lang w:val="el-GR"/>
        </w:rPr>
        <w:t>Στο σημείο αυτό επισημαίνεται ότι οι αρχαιολογικοί χώροι περιλαμβάνουν και το απαραίτητο ελεύθερο περιβάλλον που επιτρέπει στα σωζόμενα μνημεία να συντίθενται σε ιστορική, αισθητική και λειτουργική ενότητα.</w:t>
      </w:r>
    </w:p>
    <w:p w:rsidR="00D46AE6" w:rsidRPr="00C46FA7" w:rsidRDefault="00D46AE6" w:rsidP="00F6545A">
      <w:pPr>
        <w:ind w:firstLine="227"/>
        <w:jc w:val="both"/>
        <w:rPr>
          <w:rFonts w:ascii="Comic Sans MS" w:hAnsi="Comic Sans MS"/>
          <w:b/>
          <w:sz w:val="24"/>
          <w:szCs w:val="24"/>
          <w:lang w:val="el-GR"/>
        </w:rPr>
      </w:pPr>
      <w:r w:rsidRPr="00C46FA7">
        <w:rPr>
          <w:rFonts w:ascii="Comic Sans MS" w:hAnsi="Comic Sans MS"/>
          <w:b/>
          <w:sz w:val="24"/>
          <w:szCs w:val="24"/>
          <w:lang w:val="el-GR"/>
        </w:rPr>
        <w:lastRenderedPageBreak/>
        <w:t>2. Το περιεχόμενο της προστασίας</w:t>
      </w:r>
      <w:r w:rsidR="00AE79D9" w:rsidRPr="00C46FA7">
        <w:rPr>
          <w:rFonts w:ascii="Comic Sans MS" w:hAnsi="Comic Sans MS"/>
          <w:b/>
          <w:sz w:val="24"/>
          <w:szCs w:val="24"/>
          <w:lang w:val="el-GR"/>
        </w:rPr>
        <w:t xml:space="preserve"> πολιτισμικής κληρονομίας </w:t>
      </w:r>
    </w:p>
    <w:p w:rsidR="00D46AE6" w:rsidRPr="00C46FA7" w:rsidRDefault="00D46AE6" w:rsidP="00F6545A">
      <w:pPr>
        <w:ind w:firstLine="227"/>
        <w:jc w:val="both"/>
        <w:rPr>
          <w:rFonts w:ascii="Comic Sans MS" w:hAnsi="Comic Sans MS"/>
          <w:sz w:val="24"/>
          <w:szCs w:val="24"/>
          <w:lang w:val="el-GR"/>
        </w:rPr>
      </w:pPr>
      <w:r w:rsidRPr="00C46FA7">
        <w:rPr>
          <w:rFonts w:ascii="Comic Sans MS" w:hAnsi="Comic Sans MS"/>
          <w:sz w:val="24"/>
          <w:szCs w:val="24"/>
          <w:lang w:val="el-GR"/>
        </w:rPr>
        <w:t xml:space="preserve">Ο Νόμος στο άρθ. 3 αυτού προσδιορίζει και το περιεχόμενο της προστασίας της </w:t>
      </w:r>
      <w:r w:rsidRPr="00C46FA7">
        <w:rPr>
          <w:rFonts w:ascii="Comic Sans MS" w:hAnsi="Comic Sans MS"/>
          <w:b/>
          <w:sz w:val="24"/>
          <w:szCs w:val="24"/>
          <w:lang w:val="el-GR"/>
        </w:rPr>
        <w:t>πολιτιστικής κληρονομιάς</w:t>
      </w:r>
      <w:r w:rsidRPr="00C46FA7">
        <w:rPr>
          <w:rFonts w:ascii="Comic Sans MS" w:hAnsi="Comic Sans MS"/>
          <w:sz w:val="24"/>
          <w:szCs w:val="24"/>
          <w:lang w:val="el-GR"/>
        </w:rPr>
        <w:t>. Συγκεκριμένα, ορίζεται ότι η προστασία της πολιτιστικής κληρονομιάς της χώρας συνίσταται κυρίως:</w:t>
      </w:r>
    </w:p>
    <w:p w:rsidR="00D46AE6" w:rsidRPr="00C46FA7" w:rsidRDefault="00D46AE6" w:rsidP="00F6545A">
      <w:pPr>
        <w:ind w:firstLine="227"/>
        <w:jc w:val="both"/>
        <w:rPr>
          <w:rFonts w:ascii="Comic Sans MS" w:hAnsi="Comic Sans MS"/>
          <w:sz w:val="24"/>
          <w:szCs w:val="24"/>
          <w:lang w:val="el-GR"/>
        </w:rPr>
      </w:pPr>
      <w:r w:rsidRPr="00C46FA7">
        <w:rPr>
          <w:rFonts w:ascii="Comic Sans MS" w:hAnsi="Comic Sans MS"/>
          <w:sz w:val="24"/>
          <w:szCs w:val="24"/>
          <w:lang w:val="el-GR"/>
        </w:rPr>
        <w:t xml:space="preserve">α) στον εντοπισμό, την έρευνα, την καταγραφή, την τεκμηρίωση και τη μελέτη των στοιχείων της, </w:t>
      </w:r>
    </w:p>
    <w:p w:rsidR="00D46AE6" w:rsidRPr="00C46FA7" w:rsidRDefault="00D46AE6" w:rsidP="00F6545A">
      <w:pPr>
        <w:ind w:firstLine="227"/>
        <w:jc w:val="both"/>
        <w:rPr>
          <w:rFonts w:ascii="Comic Sans MS" w:hAnsi="Comic Sans MS"/>
          <w:sz w:val="24"/>
          <w:szCs w:val="24"/>
          <w:lang w:val="el-GR"/>
        </w:rPr>
      </w:pPr>
      <w:r w:rsidRPr="00C46FA7">
        <w:rPr>
          <w:rFonts w:ascii="Comic Sans MS" w:hAnsi="Comic Sans MS"/>
          <w:sz w:val="24"/>
          <w:szCs w:val="24"/>
          <w:lang w:val="el-GR"/>
        </w:rPr>
        <w:t xml:space="preserve">β) στη διατήρηση και στην αποτροπή της καταστροφής, της αλλοίωσης και γενικά κάθε άμεσης ή έμμεσης βλάβης της, </w:t>
      </w:r>
    </w:p>
    <w:p w:rsidR="00D46AE6" w:rsidRPr="00C46FA7" w:rsidRDefault="00D46AE6" w:rsidP="00F6545A">
      <w:pPr>
        <w:ind w:firstLine="227"/>
        <w:jc w:val="both"/>
        <w:rPr>
          <w:rFonts w:ascii="Comic Sans MS" w:hAnsi="Comic Sans MS"/>
          <w:sz w:val="24"/>
          <w:szCs w:val="24"/>
          <w:lang w:val="el-GR"/>
        </w:rPr>
      </w:pPr>
      <w:r w:rsidRPr="00C46FA7">
        <w:rPr>
          <w:rFonts w:ascii="Comic Sans MS" w:hAnsi="Comic Sans MS"/>
          <w:sz w:val="24"/>
          <w:szCs w:val="24"/>
          <w:lang w:val="el-GR"/>
        </w:rPr>
        <w:t xml:space="preserve">γ) στην αποτροπή της παράνομης ανασκαφής, της κλοπής και της παράνομης εξαγωγής, </w:t>
      </w:r>
    </w:p>
    <w:p w:rsidR="00D46AE6" w:rsidRPr="00C46FA7" w:rsidRDefault="00D46AE6" w:rsidP="00F6545A">
      <w:pPr>
        <w:ind w:firstLine="227"/>
        <w:jc w:val="both"/>
        <w:rPr>
          <w:rFonts w:ascii="Comic Sans MS" w:hAnsi="Comic Sans MS"/>
          <w:sz w:val="24"/>
          <w:szCs w:val="24"/>
          <w:lang w:val="el-GR"/>
        </w:rPr>
      </w:pPr>
      <w:r w:rsidRPr="00C46FA7">
        <w:rPr>
          <w:rFonts w:ascii="Comic Sans MS" w:hAnsi="Comic Sans MS"/>
          <w:sz w:val="24"/>
          <w:szCs w:val="24"/>
          <w:lang w:val="el-GR"/>
        </w:rPr>
        <w:t xml:space="preserve">δ) στη συντήρηση και την κατά περίπτωση αναγκαία αποκατάστασή της, </w:t>
      </w:r>
    </w:p>
    <w:p w:rsidR="002B0E18" w:rsidRPr="00C46FA7" w:rsidRDefault="00D46AE6" w:rsidP="00F6545A">
      <w:pPr>
        <w:ind w:firstLine="227"/>
        <w:jc w:val="both"/>
        <w:rPr>
          <w:rFonts w:ascii="Comic Sans MS" w:hAnsi="Comic Sans MS"/>
          <w:sz w:val="24"/>
          <w:szCs w:val="24"/>
          <w:lang w:val="el-GR"/>
        </w:rPr>
      </w:pPr>
      <w:r w:rsidRPr="00C46FA7">
        <w:rPr>
          <w:rFonts w:ascii="Comic Sans MS" w:hAnsi="Comic Sans MS"/>
          <w:sz w:val="24"/>
          <w:szCs w:val="24"/>
          <w:lang w:val="el-GR"/>
        </w:rPr>
        <w:t>ε) στη διευκόλυνση της πρόσβασης και της</w:t>
      </w:r>
      <w:r w:rsidR="002B0E18" w:rsidRPr="00C46FA7">
        <w:rPr>
          <w:rFonts w:ascii="Comic Sans MS" w:hAnsi="Comic Sans MS"/>
          <w:sz w:val="24"/>
          <w:szCs w:val="24"/>
          <w:lang w:val="el-GR"/>
        </w:rPr>
        <w:t xml:space="preserve"> επικοινωνίας του κοινού με αυτήν, </w:t>
      </w:r>
    </w:p>
    <w:p w:rsidR="002B0E18" w:rsidRPr="00C46FA7" w:rsidRDefault="002B0E18" w:rsidP="00F6545A">
      <w:pPr>
        <w:ind w:firstLine="227"/>
        <w:jc w:val="both"/>
        <w:rPr>
          <w:rFonts w:ascii="Comic Sans MS" w:hAnsi="Comic Sans MS"/>
          <w:sz w:val="24"/>
          <w:szCs w:val="24"/>
          <w:lang w:val="el-GR"/>
        </w:rPr>
      </w:pPr>
      <w:r w:rsidRPr="00C46FA7">
        <w:rPr>
          <w:rFonts w:ascii="Comic Sans MS" w:hAnsi="Comic Sans MS"/>
          <w:sz w:val="24"/>
          <w:szCs w:val="24"/>
          <w:lang w:val="el-GR"/>
        </w:rPr>
        <w:t>στ) στην ανάδειξη και την ένταξή της στη σύγχρονη κοινωνική ζωή</w:t>
      </w:r>
    </w:p>
    <w:p w:rsidR="002B0E18" w:rsidRPr="00C46FA7" w:rsidRDefault="002B0E18" w:rsidP="00F6545A">
      <w:pPr>
        <w:ind w:firstLine="227"/>
        <w:jc w:val="both"/>
        <w:rPr>
          <w:rFonts w:ascii="Comic Sans MS" w:hAnsi="Comic Sans MS"/>
          <w:sz w:val="24"/>
          <w:szCs w:val="24"/>
          <w:lang w:val="el-GR"/>
        </w:rPr>
      </w:pPr>
      <w:r w:rsidRPr="00C46FA7">
        <w:rPr>
          <w:rFonts w:ascii="Comic Sans MS" w:hAnsi="Comic Sans MS"/>
          <w:sz w:val="24"/>
          <w:szCs w:val="24"/>
          <w:lang w:val="el-GR"/>
        </w:rPr>
        <w:t xml:space="preserve"> και ζ) στην παιδεία, την αισθητική αγωγή και την ευαισθητοποίηση των πολιτών για την πολιτιστική κληρονομιά.</w:t>
      </w:r>
    </w:p>
    <w:p w:rsidR="002B0E18" w:rsidRPr="00C46FA7" w:rsidRDefault="002B0E18" w:rsidP="00F6545A">
      <w:pPr>
        <w:ind w:firstLine="227"/>
        <w:jc w:val="both"/>
        <w:rPr>
          <w:rFonts w:ascii="Comic Sans MS" w:hAnsi="Comic Sans MS"/>
          <w:sz w:val="24"/>
          <w:szCs w:val="24"/>
          <w:lang w:val="el-GR"/>
        </w:rPr>
      </w:pPr>
      <w:r w:rsidRPr="00C46FA7">
        <w:rPr>
          <w:rFonts w:ascii="Comic Sans MS" w:hAnsi="Comic Sans MS"/>
          <w:sz w:val="24"/>
          <w:szCs w:val="24"/>
          <w:lang w:val="el-GR"/>
        </w:rPr>
        <w:t>Στην παρ. 2 του ίδιου ως άνω άρθρου τονίζεται ότι η προστασία των μνημείων, αρχαιολογικών χώρων και ιστορικών τόπων περιλαμβάνεται στους στόχους οποιουδήποτε επιπέδου χωροταξικού, αναπτυξιακού, περιβαλλοντικού και πολεοδομικού σχεδιασμού ή σχεδίων ισοδύναμου αποτελέσματος ή υποκατάστατών τους.</w:t>
      </w:r>
    </w:p>
    <w:p w:rsidR="002B0E18" w:rsidRPr="00C46FA7" w:rsidRDefault="002B0E18" w:rsidP="00F6545A">
      <w:pPr>
        <w:ind w:firstLine="227"/>
        <w:jc w:val="both"/>
        <w:rPr>
          <w:rFonts w:ascii="Comic Sans MS" w:hAnsi="Comic Sans MS"/>
          <w:b/>
          <w:sz w:val="24"/>
          <w:szCs w:val="24"/>
          <w:lang w:val="el-GR"/>
        </w:rPr>
      </w:pPr>
      <w:r w:rsidRPr="00C46FA7">
        <w:rPr>
          <w:rFonts w:ascii="Comic Sans MS" w:hAnsi="Comic Sans MS"/>
          <w:b/>
          <w:sz w:val="24"/>
          <w:szCs w:val="24"/>
          <w:lang w:val="el-GR"/>
        </w:rPr>
        <w:t>III. Ακίνητα Μνημεία – Γενικές Διατάξεις</w:t>
      </w:r>
    </w:p>
    <w:p w:rsidR="002B0E18" w:rsidRPr="00C46FA7" w:rsidRDefault="002B0E18" w:rsidP="00F6545A">
      <w:pPr>
        <w:ind w:firstLine="227"/>
        <w:jc w:val="both"/>
        <w:rPr>
          <w:rFonts w:ascii="Comic Sans MS" w:hAnsi="Comic Sans MS"/>
          <w:sz w:val="24"/>
          <w:szCs w:val="24"/>
          <w:lang w:val="el-GR"/>
        </w:rPr>
      </w:pPr>
      <w:r w:rsidRPr="00C46FA7">
        <w:rPr>
          <w:rFonts w:ascii="Comic Sans MS" w:hAnsi="Comic Sans MS"/>
          <w:b/>
          <w:sz w:val="24"/>
          <w:szCs w:val="24"/>
          <w:lang w:val="el-GR"/>
        </w:rPr>
        <w:t xml:space="preserve">Ως ακίνητα μνημεία </w:t>
      </w:r>
      <w:r w:rsidRPr="00C46FA7">
        <w:rPr>
          <w:rFonts w:ascii="Comic Sans MS" w:hAnsi="Comic Sans MS"/>
          <w:sz w:val="24"/>
          <w:szCs w:val="24"/>
          <w:lang w:val="el-GR"/>
        </w:rPr>
        <w:t>ο Νόμος ορίζει τα μνημεία που υπήρξαν συνδεδεμένα με το έδαφος και παραμένουν σε αυτό ή στον βυθό της θάλασσας ή στον πυθμένα λιμνών ή ποταμών, καθώς και τα μνημεία που βρίσκονται στο έδαφος ή στον βυθό της θάλασσας ή στον πυθμένα λιμνών ή ποταμών και δεν είναι δυνατόν να μετακινηθούν χωρίς βλάβη της αξίας τους ως μαρτυριών.</w:t>
      </w:r>
    </w:p>
    <w:p w:rsidR="002B0E18" w:rsidRPr="00C46FA7" w:rsidRDefault="002B0E18" w:rsidP="00F6545A">
      <w:pPr>
        <w:ind w:firstLine="227"/>
        <w:jc w:val="both"/>
        <w:rPr>
          <w:rFonts w:ascii="Comic Sans MS" w:hAnsi="Comic Sans MS"/>
          <w:sz w:val="24"/>
          <w:szCs w:val="24"/>
          <w:lang w:val="el-GR"/>
        </w:rPr>
      </w:pPr>
      <w:r w:rsidRPr="00C46FA7">
        <w:rPr>
          <w:rFonts w:ascii="Comic Sans MS" w:hAnsi="Comic Sans MS"/>
          <w:sz w:val="24"/>
          <w:szCs w:val="24"/>
          <w:lang w:val="el-GR"/>
        </w:rPr>
        <w:lastRenderedPageBreak/>
        <w:t>Στα ακίνητα μνημεία συμπεριλαμβάνονται, όπως επισημαίνεται, και οι εγκαταστάσεις, οι κατασκευές και τα διακοσμητικά και λοιπά στοιχεία που αποτελούν αναπόσπαστο τμήμα τους, καθώς και το άμεσο περιβάλλον τους. Μάλιστα, για την ιδιότητα των αναπόσπαστων αυτών «στοιχείων - μνημείων» ως ακινήτων μνημείων, καθώς και για τη δυνατότητα μετακίνησής τους αποφαίνεται ο Υπουργός Πολιτισμού ύστερα από γνώμη του αρμοδίου Συμβουλίου.</w:t>
      </w:r>
    </w:p>
    <w:p w:rsidR="002B0E18" w:rsidRPr="00C46FA7" w:rsidRDefault="002B0E18" w:rsidP="00F6545A">
      <w:pPr>
        <w:ind w:firstLine="227"/>
        <w:jc w:val="both"/>
        <w:rPr>
          <w:rFonts w:ascii="Comic Sans MS" w:hAnsi="Comic Sans MS"/>
          <w:sz w:val="24"/>
          <w:szCs w:val="24"/>
          <w:lang w:val="el-GR"/>
        </w:rPr>
      </w:pPr>
      <w:r w:rsidRPr="00C46FA7">
        <w:rPr>
          <w:rFonts w:ascii="Comic Sans MS" w:hAnsi="Comic Sans MS"/>
          <w:sz w:val="24"/>
          <w:szCs w:val="24"/>
          <w:lang w:val="el-GR"/>
        </w:rPr>
        <w:t xml:space="preserve">1. Ειδικότερα </w:t>
      </w:r>
      <w:r w:rsidRPr="00C46FA7">
        <w:rPr>
          <w:rFonts w:ascii="Comic Sans MS" w:hAnsi="Comic Sans MS"/>
          <w:b/>
          <w:sz w:val="24"/>
          <w:szCs w:val="24"/>
          <w:lang w:val="el-GR"/>
        </w:rPr>
        <w:t>η περίπτωση των αρχαίων ακίνητων μνημείων</w:t>
      </w:r>
    </w:p>
    <w:p w:rsidR="00275956" w:rsidRPr="00C46FA7" w:rsidRDefault="002B0E18" w:rsidP="00F6545A">
      <w:pPr>
        <w:ind w:firstLine="227"/>
        <w:jc w:val="both"/>
        <w:rPr>
          <w:rFonts w:ascii="Comic Sans MS" w:hAnsi="Comic Sans MS"/>
          <w:sz w:val="24"/>
          <w:szCs w:val="24"/>
          <w:lang w:val="el-GR"/>
        </w:rPr>
      </w:pPr>
      <w:r w:rsidRPr="00C46FA7">
        <w:rPr>
          <w:rFonts w:ascii="Comic Sans MS" w:hAnsi="Comic Sans MS"/>
          <w:sz w:val="24"/>
          <w:szCs w:val="24"/>
          <w:lang w:val="el-GR"/>
        </w:rPr>
        <w:t xml:space="preserve">Τα ακίνητα μνημεία διακρίνονται σε τρεις κατηγορίες, μία εκ των οποίων είναι τα </w:t>
      </w:r>
      <w:r w:rsidRPr="00C46FA7">
        <w:rPr>
          <w:rFonts w:ascii="Comic Sans MS" w:hAnsi="Comic Sans MS"/>
          <w:b/>
          <w:sz w:val="24"/>
          <w:szCs w:val="24"/>
          <w:lang w:val="el-GR"/>
        </w:rPr>
        <w:t>αρχαία</w:t>
      </w:r>
      <w:r w:rsidRPr="00C46FA7">
        <w:rPr>
          <w:rFonts w:ascii="Comic Sans MS" w:hAnsi="Comic Sans MS"/>
          <w:sz w:val="24"/>
          <w:szCs w:val="24"/>
          <w:lang w:val="el-GR"/>
        </w:rPr>
        <w:t xml:space="preserve"> που χρονολογούνται έως και το 1830. Σύμφωνα με τους ορισμούς της 4ης παρ. του άρθ. 6 του</w:t>
      </w:r>
      <w:r w:rsidR="00275956" w:rsidRPr="00C46FA7">
        <w:rPr>
          <w:rFonts w:ascii="Comic Sans MS" w:hAnsi="Comic Sans MS"/>
          <w:sz w:val="24"/>
          <w:szCs w:val="24"/>
          <w:lang w:val="el-GR"/>
        </w:rPr>
        <w:t xml:space="preserve"> Ν., τα αρχαία ακίνητα μνημεία </w:t>
      </w:r>
      <w:r w:rsidR="00275956" w:rsidRPr="00C46FA7">
        <w:rPr>
          <w:rFonts w:ascii="Comic Sans MS" w:hAnsi="Comic Sans MS"/>
          <w:b/>
          <w:sz w:val="24"/>
          <w:szCs w:val="24"/>
          <w:lang w:val="el-GR"/>
        </w:rPr>
        <w:t>προστατεύονται ευθέως εκ του Νόμου</w:t>
      </w:r>
      <w:r w:rsidR="00275956" w:rsidRPr="00C46FA7">
        <w:rPr>
          <w:rFonts w:ascii="Comic Sans MS" w:hAnsi="Comic Sans MS"/>
          <w:sz w:val="24"/>
          <w:szCs w:val="24"/>
          <w:lang w:val="el-GR"/>
        </w:rPr>
        <w:t xml:space="preserve"> -</w:t>
      </w:r>
      <w:proofErr w:type="spellStart"/>
      <w:r w:rsidR="00275956" w:rsidRPr="00C46FA7">
        <w:rPr>
          <w:rFonts w:ascii="Comic Sans MS" w:hAnsi="Comic Sans MS"/>
          <w:sz w:val="24"/>
          <w:szCs w:val="24"/>
          <w:lang w:val="el-GR"/>
        </w:rPr>
        <w:t>ex</w:t>
      </w:r>
      <w:proofErr w:type="spellEnd"/>
      <w:r w:rsidR="00275956" w:rsidRPr="00C46FA7">
        <w:rPr>
          <w:rFonts w:ascii="Comic Sans MS" w:hAnsi="Comic Sans MS"/>
          <w:sz w:val="24"/>
          <w:szCs w:val="24"/>
          <w:lang w:val="el-GR"/>
        </w:rPr>
        <w:t xml:space="preserve"> </w:t>
      </w:r>
      <w:proofErr w:type="spellStart"/>
      <w:r w:rsidR="00275956" w:rsidRPr="00C46FA7">
        <w:rPr>
          <w:rFonts w:ascii="Comic Sans MS" w:hAnsi="Comic Sans MS"/>
          <w:sz w:val="24"/>
          <w:szCs w:val="24"/>
          <w:lang w:val="el-GR"/>
        </w:rPr>
        <w:t>lege</w:t>
      </w:r>
      <w:proofErr w:type="spellEnd"/>
      <w:r w:rsidR="00275956" w:rsidRPr="00C46FA7">
        <w:rPr>
          <w:rFonts w:ascii="Comic Sans MS" w:hAnsi="Comic Sans MS"/>
          <w:sz w:val="24"/>
          <w:szCs w:val="24"/>
          <w:lang w:val="el-GR"/>
        </w:rPr>
        <w:t>-, χωρίς να χρειάζεται να εκδοθεί οποιαδήποτε διοικητική πράξη.</w:t>
      </w:r>
    </w:p>
    <w:p w:rsidR="00275956" w:rsidRPr="00C46FA7" w:rsidRDefault="00275956" w:rsidP="00F6545A">
      <w:pPr>
        <w:ind w:firstLine="227"/>
        <w:jc w:val="both"/>
        <w:rPr>
          <w:rFonts w:ascii="Comic Sans MS" w:hAnsi="Comic Sans MS"/>
          <w:sz w:val="24"/>
          <w:szCs w:val="24"/>
          <w:lang w:val="el-GR"/>
        </w:rPr>
      </w:pPr>
      <w:r w:rsidRPr="00C46FA7">
        <w:rPr>
          <w:rFonts w:ascii="Comic Sans MS" w:hAnsi="Comic Sans MS"/>
          <w:sz w:val="24"/>
          <w:szCs w:val="24"/>
          <w:lang w:val="el-GR"/>
        </w:rPr>
        <w:t>Αντιθέτως, τα νεότερα πολιτιστικά αγαθά της παρ. 1 του άρθ. 6 του Ν. χαρακτηρίζονται μνημεία με απόφαση του Υπουργού Πολιτισμού, που εκδίδεται ύστερα από εισήγηση της Υπηρεσίας και γνώμη του αρμοδίου Συμβουλίου και δημοσιεύεται στην Εφημερίδα της Κυβερνήσεως.</w:t>
      </w:r>
    </w:p>
    <w:p w:rsidR="00275956" w:rsidRPr="00C46FA7" w:rsidRDefault="00275956" w:rsidP="00F6545A">
      <w:pPr>
        <w:ind w:firstLine="227"/>
        <w:jc w:val="both"/>
        <w:rPr>
          <w:rFonts w:ascii="Comic Sans MS" w:hAnsi="Comic Sans MS"/>
          <w:sz w:val="24"/>
          <w:szCs w:val="24"/>
          <w:lang w:val="el-GR"/>
        </w:rPr>
      </w:pPr>
      <w:r w:rsidRPr="00C46FA7">
        <w:rPr>
          <w:rFonts w:ascii="Comic Sans MS" w:hAnsi="Comic Sans MS"/>
          <w:sz w:val="24"/>
          <w:szCs w:val="24"/>
          <w:lang w:val="el-GR"/>
        </w:rPr>
        <w:t xml:space="preserve">Περαιτέρω, η προστασία που παρέχει ο Νόμος στα ακίνητα μνημεία είναι δυνατόν να αφορά </w:t>
      </w:r>
      <w:r w:rsidRPr="00C46FA7">
        <w:rPr>
          <w:rFonts w:ascii="Comic Sans MS" w:hAnsi="Comic Sans MS"/>
          <w:b/>
          <w:sz w:val="24"/>
          <w:szCs w:val="24"/>
          <w:lang w:val="el-GR"/>
        </w:rPr>
        <w:t>και στα κινητά</w:t>
      </w:r>
      <w:r w:rsidRPr="00C46FA7">
        <w:rPr>
          <w:rFonts w:ascii="Comic Sans MS" w:hAnsi="Comic Sans MS"/>
          <w:sz w:val="24"/>
          <w:szCs w:val="24"/>
          <w:lang w:val="el-GR"/>
        </w:rPr>
        <w:t xml:space="preserve"> που συνδέονται με ορισμένη χρήση του ακινήτου, τις χρήσεις που είναι σύμφωνες με το χαρακτήρα του ως μνημείου, καθώς και τον περιβάλλοντα χώρο ή στοιχεία αυτού.</w:t>
      </w:r>
    </w:p>
    <w:p w:rsidR="00275956" w:rsidRPr="00C46FA7" w:rsidRDefault="00275956" w:rsidP="00F6545A">
      <w:pPr>
        <w:ind w:firstLine="227"/>
        <w:jc w:val="both"/>
        <w:rPr>
          <w:rFonts w:ascii="Comic Sans MS" w:hAnsi="Comic Sans MS"/>
          <w:sz w:val="24"/>
          <w:szCs w:val="24"/>
          <w:lang w:val="el-GR"/>
        </w:rPr>
      </w:pPr>
      <w:r w:rsidRPr="00C46FA7">
        <w:rPr>
          <w:rFonts w:ascii="Comic Sans MS" w:hAnsi="Comic Sans MS"/>
          <w:sz w:val="24"/>
          <w:szCs w:val="24"/>
          <w:lang w:val="el-GR"/>
        </w:rPr>
        <w:t>Η νομοθετική αυτή πρόβλεψη ενσωμάτωσε προηγηθείσες νομολογιακές αντιλήψεις που δέχονταν ότι τα πολιτιστικά αγαθά δεν συνδέονται μόνο με τον εξωτερικό χώρο που τα περιβάλλει, αλλά μπορούν να συνδέονται και με τον εσωτερικό τους χώρο (και τα στοιχεία αυτού) και να συναποτελούν μία αδιάσπαστη ενότητα.</w:t>
      </w:r>
    </w:p>
    <w:p w:rsidR="00275956" w:rsidRPr="00C46FA7" w:rsidRDefault="00275956" w:rsidP="00F6545A">
      <w:pPr>
        <w:ind w:firstLine="227"/>
        <w:jc w:val="both"/>
        <w:rPr>
          <w:rFonts w:ascii="Comic Sans MS" w:hAnsi="Comic Sans MS"/>
          <w:sz w:val="24"/>
          <w:szCs w:val="24"/>
          <w:lang w:val="el-GR"/>
        </w:rPr>
      </w:pPr>
      <w:r w:rsidRPr="00C46FA7">
        <w:rPr>
          <w:rFonts w:ascii="Comic Sans MS" w:hAnsi="Comic Sans MS"/>
          <w:sz w:val="24"/>
          <w:szCs w:val="24"/>
          <w:lang w:val="el-GR"/>
        </w:rPr>
        <w:t xml:space="preserve">Συγκεκριμένα, στην υπ’ αριθ. 2801/1991 </w:t>
      </w:r>
      <w:proofErr w:type="spellStart"/>
      <w:r w:rsidRPr="00C46FA7">
        <w:rPr>
          <w:rFonts w:ascii="Comic Sans MS" w:hAnsi="Comic Sans MS"/>
          <w:sz w:val="24"/>
          <w:szCs w:val="24"/>
          <w:lang w:val="el-GR"/>
        </w:rPr>
        <w:t>ΣτΕ</w:t>
      </w:r>
      <w:proofErr w:type="spellEnd"/>
      <w:r w:rsidRPr="00C46FA7">
        <w:rPr>
          <w:rFonts w:ascii="Comic Sans MS" w:hAnsi="Comic Sans MS"/>
          <w:sz w:val="24"/>
          <w:szCs w:val="24"/>
          <w:lang w:val="el-GR"/>
        </w:rPr>
        <w:t xml:space="preserve">, το δικαστήριο δέχθηκε ότι ο χαρακτηρισμός ενός οικοδομήματος ως ιστορικού είναι δυνατό να αφορά όχι μόνο το κτίριο καθ’ εαυτό, αλλά και τον εσωτερικό του χώρο ως ενιαίο σύνολο που περιλαμβάνει την επίπλωση και, γενικώς, τα κινητά πράγματα που βρίσκονται στο χώρο αυτόν και συνδέονται με ορισμένη χρήση του, εφόσον ο συγκεκριμένος αυτός χώρος, ως ενιαίο σύνολο συνδέεται με την πολιτική ή κοινωνική ιστορία του νεότερου ελληνικού </w:t>
      </w:r>
      <w:r w:rsidRPr="00C46FA7">
        <w:rPr>
          <w:rFonts w:ascii="Comic Sans MS" w:hAnsi="Comic Sans MS"/>
          <w:sz w:val="24"/>
          <w:szCs w:val="24"/>
          <w:lang w:val="el-GR"/>
        </w:rPr>
        <w:lastRenderedPageBreak/>
        <w:t>κράτους ή ορισμένης περιοχής και η διατήρηση της χρήσης του αυτής συμβάλλει στη διαφύλαξη της ιστορικής μνήμης.</w:t>
      </w:r>
    </w:p>
    <w:p w:rsidR="00D46AE6" w:rsidRPr="00C46FA7" w:rsidRDefault="00275956" w:rsidP="00F6545A">
      <w:pPr>
        <w:ind w:firstLine="227"/>
        <w:jc w:val="both"/>
        <w:rPr>
          <w:rFonts w:ascii="Comic Sans MS" w:hAnsi="Comic Sans MS"/>
          <w:sz w:val="24"/>
          <w:szCs w:val="24"/>
          <w:lang w:val="el-GR"/>
        </w:rPr>
      </w:pPr>
      <w:r w:rsidRPr="00C46FA7">
        <w:rPr>
          <w:rFonts w:ascii="Comic Sans MS" w:hAnsi="Comic Sans MS"/>
          <w:sz w:val="24"/>
          <w:szCs w:val="24"/>
          <w:lang w:val="el-GR"/>
        </w:rPr>
        <w:t>Επομένως, καθίσταται εμφανές ότι ως πολιτιστικό περιβάλλον μπορεί να ορίζεται είτε ο χώρος καθ’ εαυτός, τοπογραφικά προσδιοριζόμενος όταν περικλείει ιστορικές μνήμες ή χρήσεις, είτε ο χώρος που περιβάλλει ένα μνημείο ή άλλο πολιτιστικό αγαθό, είτε ο χώρος που περικλείεται σε ένα πολιτιστικό αγαθό, είτε τέλος και αυτή μόνη η χρήση ενός χώρου.</w:t>
      </w:r>
    </w:p>
    <w:p w:rsidR="00866AC6" w:rsidRPr="00C46FA7" w:rsidRDefault="00866AC6" w:rsidP="00F6545A">
      <w:pPr>
        <w:autoSpaceDE w:val="0"/>
        <w:autoSpaceDN w:val="0"/>
        <w:adjustRightInd w:val="0"/>
        <w:spacing w:after="0" w:line="240" w:lineRule="auto"/>
        <w:ind w:firstLine="227"/>
        <w:jc w:val="both"/>
        <w:rPr>
          <w:rFonts w:ascii="Comic Sans MS" w:hAnsi="Comic Sans MS" w:cs="Times New Roman"/>
          <w:color w:val="000000"/>
          <w:sz w:val="24"/>
          <w:szCs w:val="24"/>
          <w:lang w:val="el-GR"/>
        </w:rPr>
      </w:pPr>
      <w:r w:rsidRPr="00C46FA7">
        <w:rPr>
          <w:rFonts w:ascii="Comic Sans MS" w:hAnsi="Comic Sans MS" w:cs="Times New Roman"/>
          <w:b/>
          <w:bCs/>
          <w:color w:val="000000"/>
          <w:sz w:val="24"/>
          <w:szCs w:val="24"/>
          <w:lang w:val="el-GR"/>
        </w:rPr>
        <w:t xml:space="preserve">2. Η κυριότητα επί αρχαίων ακινήτων μνημείων </w:t>
      </w:r>
    </w:p>
    <w:p w:rsidR="00866AC6" w:rsidRPr="00C46FA7" w:rsidRDefault="00866AC6" w:rsidP="00F6545A">
      <w:pPr>
        <w:autoSpaceDE w:val="0"/>
        <w:autoSpaceDN w:val="0"/>
        <w:adjustRightInd w:val="0"/>
        <w:spacing w:after="0" w:line="240" w:lineRule="auto"/>
        <w:ind w:firstLine="227"/>
        <w:jc w:val="both"/>
        <w:rPr>
          <w:rFonts w:ascii="Comic Sans MS" w:hAnsi="Comic Sans MS" w:cs="Times New Roman"/>
          <w:color w:val="000000"/>
          <w:sz w:val="24"/>
          <w:szCs w:val="24"/>
          <w:lang w:val="el-GR"/>
        </w:rPr>
      </w:pPr>
      <w:r w:rsidRPr="00C46FA7">
        <w:rPr>
          <w:rFonts w:ascii="Comic Sans MS" w:hAnsi="Comic Sans MS" w:cs="Times New Roman"/>
          <w:color w:val="000000"/>
          <w:sz w:val="24"/>
          <w:szCs w:val="24"/>
          <w:lang w:val="el-GR"/>
        </w:rPr>
        <w:t xml:space="preserve">Τα αρχαία ακίνητα που χρονολογούνται έως και το 1453 ανήκουν στο Δημόσιο κατά κυριότητα και νομή, είναι πράγματα εκτός συναλλαγής και ανεπίδεκτα χρησικτησίας54, ενώ δεν υπόκεινται και σε κατάσχεση. Εξαίρεση αποτελούν τα αρχαία μνημεία θρησκευτικού χαρακτήρα, τα οποία εξακολουθούν -και μετά τη θέση σε ισχύ του Νόμου- να ανήκουν σε εκκλησιαστικά νομικά πρόσωπα. </w:t>
      </w:r>
    </w:p>
    <w:p w:rsidR="003F4C89" w:rsidRPr="00C46FA7" w:rsidRDefault="00866AC6" w:rsidP="00F6545A">
      <w:pPr>
        <w:ind w:firstLine="227"/>
        <w:jc w:val="both"/>
        <w:rPr>
          <w:rFonts w:ascii="Comic Sans MS" w:hAnsi="Comic Sans MS"/>
          <w:sz w:val="24"/>
          <w:szCs w:val="24"/>
          <w:lang w:val="el-GR"/>
        </w:rPr>
      </w:pPr>
      <w:r w:rsidRPr="00C46FA7">
        <w:rPr>
          <w:rFonts w:ascii="Comic Sans MS" w:hAnsi="Comic Sans MS" w:cs="Times New Roman"/>
          <w:color w:val="000000"/>
          <w:sz w:val="24"/>
          <w:szCs w:val="24"/>
          <w:lang w:val="el-GR"/>
        </w:rPr>
        <w:t>Επίσης, στο Δημόσιο ανήκουν κατά κυριότητα και είναι πράγματα εκτός συναλλαγής και ανεπίδεκτα χρησικτησίας τα ακίνητα αρχαία που αποκαλύφθηκαν ή αποκαλύπτονται κατά την εκτέλεση ανασκαφών ή άλλης αρχαιολογικής έρευνας.</w:t>
      </w:r>
    </w:p>
    <w:p w:rsidR="00E411B2" w:rsidRPr="00C46FA7" w:rsidRDefault="00E411B2" w:rsidP="00F6545A">
      <w:pPr>
        <w:ind w:firstLine="227"/>
        <w:jc w:val="both"/>
        <w:rPr>
          <w:rFonts w:ascii="Comic Sans MS" w:hAnsi="Comic Sans MS"/>
          <w:b/>
          <w:sz w:val="24"/>
          <w:szCs w:val="24"/>
          <w:lang w:val="el-GR"/>
        </w:rPr>
      </w:pPr>
    </w:p>
    <w:p w:rsidR="00E411B2" w:rsidRPr="00C46FA7" w:rsidRDefault="00F6545A" w:rsidP="00F6545A">
      <w:pPr>
        <w:ind w:left="360" w:firstLine="227"/>
        <w:jc w:val="both"/>
        <w:rPr>
          <w:rFonts w:ascii="Comic Sans MS" w:hAnsi="Comic Sans MS"/>
          <w:b/>
          <w:lang w:val="el-GR"/>
        </w:rPr>
      </w:pPr>
      <w:r w:rsidRPr="00C46FA7">
        <w:rPr>
          <w:rFonts w:ascii="Comic Sans MS" w:hAnsi="Comic Sans MS"/>
          <w:b/>
          <w:lang w:val="el-GR"/>
        </w:rPr>
        <w:t xml:space="preserve">ΙΙΙ. </w:t>
      </w:r>
      <w:r w:rsidR="00E411B2" w:rsidRPr="00C46FA7">
        <w:rPr>
          <w:rFonts w:ascii="Comic Sans MS" w:hAnsi="Comic Sans MS"/>
          <w:b/>
          <w:lang w:val="el-GR"/>
        </w:rPr>
        <w:t>Χαρακτηρισμός ακινήτων ως μνημείων</w:t>
      </w:r>
    </w:p>
    <w:p w:rsidR="00AC75C2" w:rsidRPr="00C46FA7" w:rsidRDefault="00E411B2" w:rsidP="00F6545A">
      <w:pPr>
        <w:ind w:firstLine="227"/>
        <w:jc w:val="both"/>
        <w:rPr>
          <w:rFonts w:ascii="Comic Sans MS" w:hAnsi="Comic Sans MS"/>
          <w:lang w:val="el-GR"/>
        </w:rPr>
      </w:pPr>
      <w:r w:rsidRPr="00C46FA7">
        <w:rPr>
          <w:rFonts w:ascii="Comic Sans MS" w:hAnsi="Comic Sans MS"/>
          <w:lang w:val="el-GR"/>
        </w:rPr>
        <w:t xml:space="preserve"> Στο άρθρο 6 παρ.4, ο νομοθέτης αξιοποιεί την ανωτέρω διάκριση σε αρχαία και νεότερα ακίνητα ως βασικό εργαλείο για τον χαρακτηρισμό τους ως μνημείων και την υπαγωγή τους στο προστατευτικό πεδίο του νόμου. </w:t>
      </w:r>
    </w:p>
    <w:p w:rsidR="0032671A" w:rsidRPr="00C46FA7" w:rsidRDefault="00E411B2" w:rsidP="00F6545A">
      <w:pPr>
        <w:ind w:firstLine="227"/>
        <w:jc w:val="both"/>
        <w:rPr>
          <w:rFonts w:ascii="Comic Sans MS" w:hAnsi="Comic Sans MS"/>
          <w:lang w:val="el-GR"/>
        </w:rPr>
      </w:pPr>
      <w:r w:rsidRPr="00C46FA7">
        <w:rPr>
          <w:rFonts w:ascii="Comic Sans MS" w:hAnsi="Comic Sans MS"/>
          <w:lang w:val="el-GR"/>
        </w:rPr>
        <w:t xml:space="preserve">Στο πλαίσιο αυτό, λοιπόν, όλα τα αντικείμενα που εμπίπτουν στην κατηγορία των ακινήτων μνημείων και χρονολογούνται </w:t>
      </w:r>
      <w:r w:rsidRPr="00C46FA7">
        <w:rPr>
          <w:rFonts w:ascii="Comic Sans MS" w:hAnsi="Comic Sans MS"/>
          <w:b/>
          <w:lang w:val="el-GR"/>
        </w:rPr>
        <w:t xml:space="preserve">προ του 1830 </w:t>
      </w:r>
      <w:proofErr w:type="spellStart"/>
      <w:r w:rsidRPr="00C46FA7">
        <w:rPr>
          <w:rFonts w:ascii="Comic Sans MS" w:hAnsi="Comic Sans MS"/>
          <w:b/>
          <w:lang w:val="el-GR"/>
        </w:rPr>
        <w:t>μ.Χ</w:t>
      </w:r>
      <w:proofErr w:type="spellEnd"/>
      <w:r w:rsidRPr="00C46FA7">
        <w:rPr>
          <w:rFonts w:ascii="Comic Sans MS" w:hAnsi="Comic Sans MS"/>
          <w:b/>
          <w:lang w:val="el-GR"/>
        </w:rPr>
        <w:t xml:space="preserve">. θεωρείται, ανεξαιρέτως, ότι παρέχουν πολιτιστικού περιεχομένου πληροφορίες, που τα καθιστούν άξια προστασίας και για το λόγο αυτό τεκμαίρεται ότι έχουν </w:t>
      </w:r>
      <w:r w:rsidRPr="00C46FA7">
        <w:rPr>
          <w:rFonts w:ascii="Comic Sans MS" w:hAnsi="Comic Sans MS"/>
          <w:b/>
        </w:rPr>
        <w:t>ex</w:t>
      </w:r>
      <w:r w:rsidRPr="00C46FA7">
        <w:rPr>
          <w:rFonts w:ascii="Comic Sans MS" w:hAnsi="Comic Sans MS"/>
          <w:b/>
          <w:lang w:val="el-GR"/>
        </w:rPr>
        <w:t xml:space="preserve"> </w:t>
      </w:r>
      <w:proofErr w:type="spellStart"/>
      <w:r w:rsidRPr="00C46FA7">
        <w:rPr>
          <w:rFonts w:ascii="Comic Sans MS" w:hAnsi="Comic Sans MS"/>
          <w:b/>
        </w:rPr>
        <w:t>lege</w:t>
      </w:r>
      <w:proofErr w:type="spellEnd"/>
      <w:r w:rsidRPr="00C46FA7">
        <w:rPr>
          <w:rFonts w:ascii="Comic Sans MS" w:hAnsi="Comic Sans MS"/>
          <w:b/>
          <w:lang w:val="el-GR"/>
        </w:rPr>
        <w:t xml:space="preserve"> την ιδιότητα του μνημείου</w:t>
      </w:r>
      <w:r w:rsidRPr="00C46FA7">
        <w:rPr>
          <w:rFonts w:ascii="Comic Sans MS" w:hAnsi="Comic Sans MS"/>
          <w:lang w:val="el-GR"/>
        </w:rPr>
        <w:t xml:space="preserve"> και ως εκ τούτου προστατεύονται από το νόμο χωρίς να απαιτείται η έκδοση οποιασδήποτε διοικητικής πράξης για το χαρακτηρισμό τους. </w:t>
      </w:r>
    </w:p>
    <w:p w:rsidR="0032671A" w:rsidRPr="00C46FA7" w:rsidRDefault="00E411B2" w:rsidP="00F6545A">
      <w:pPr>
        <w:ind w:firstLine="227"/>
        <w:jc w:val="both"/>
        <w:rPr>
          <w:rFonts w:ascii="Comic Sans MS" w:hAnsi="Comic Sans MS"/>
          <w:lang w:val="el-GR"/>
        </w:rPr>
      </w:pPr>
      <w:r w:rsidRPr="00C46FA7">
        <w:rPr>
          <w:rFonts w:ascii="Comic Sans MS" w:hAnsi="Comic Sans MS"/>
          <w:lang w:val="el-GR"/>
        </w:rPr>
        <w:t xml:space="preserve">Αντίθετα και οι δύο κατηγορίες νεότερων ακινήτων </w:t>
      </w:r>
      <w:r w:rsidRPr="00C46FA7">
        <w:rPr>
          <w:rFonts w:ascii="Comic Sans MS" w:hAnsi="Comic Sans MS"/>
          <w:b/>
          <w:lang w:val="el-GR"/>
        </w:rPr>
        <w:t>μεταγενέστερων του 1830,</w:t>
      </w:r>
      <w:r w:rsidRPr="00C46FA7">
        <w:rPr>
          <w:rFonts w:ascii="Comic Sans MS" w:hAnsi="Comic Sans MS"/>
          <w:lang w:val="el-GR"/>
        </w:rPr>
        <w:t xml:space="preserve"> μόνο εφόσον έχουν συγκεκριμένη ιστορική, καλλιτεχνική ή επιστημονική σημασία, μπορούν να χαρακτηρισθούν με διοικητική πράξη ως μνημεία. Ειδικότερα, τα ακίνητα μνημεία που ανάγονται σε περίοδο προγενέστερη των εκάστοτε τελευταίων εκατό ετών χαρακτηρίζονται ως μνημεία με απόφαση του Υπουργού Πολιτισμού, λόγω της σημασίας τους, η οποία μπορεί να αναφέρεται, </w:t>
      </w:r>
      <w:r w:rsidRPr="00C46FA7">
        <w:rPr>
          <w:rFonts w:ascii="Comic Sans MS" w:hAnsi="Comic Sans MS"/>
          <w:lang w:val="el-GR"/>
        </w:rPr>
        <w:lastRenderedPageBreak/>
        <w:t xml:space="preserve">μεταξύ άλλων, στην αρχιτεκτονική αξία τους, όπως συμβαίνει με τα οικοδομήματα που σημαδεύουν την εισαγωγή μιας περιόδου της αρχιτεκτονικής στη Χώρα ή έχουν διακριθεί από την έγκυρη αρχιτεκτονική κριτική, στην αξία τους από πολεοδομική άποψη, προκειμένου </w:t>
      </w:r>
      <w:r w:rsidRPr="00C46FA7">
        <w:rPr>
          <w:rFonts w:ascii="Comic Sans MS" w:hAnsi="Comic Sans MS"/>
          <w:b/>
          <w:lang w:val="el-GR"/>
        </w:rPr>
        <w:t xml:space="preserve">π.χ. </w:t>
      </w:r>
      <w:r w:rsidRPr="00C46FA7">
        <w:rPr>
          <w:rFonts w:ascii="Comic Sans MS" w:hAnsi="Comic Sans MS"/>
          <w:lang w:val="el-GR"/>
        </w:rPr>
        <w:t>για μεμονωμένο κτίσμα ή για κτιριακό συγκρότημα που αποτελεί χαρακτηριστικό δείγμα μιας ιστορικής φάσης στην εξέλιξη του οικισμού ή δημιουργεί ανάπτυγμα όψεων και συμβάλλει στην ανάδειξη της εικόνας του αστικού τοπίου, ή, τέλος, στην ιστορική αξία τους, όταν πρόκειται για ακίνητο ή χώρο που συνδέεται με την πολιτική ή κοινωνική ή οικονομική ιστορία του νεότερου ελληνικού κράτους ή ορισμένης περιοχής και η διατήρησή του συμβάλλει στη διαφύλαξη της ιστορικής μνήμης.</w:t>
      </w:r>
    </w:p>
    <w:p w:rsidR="0032671A" w:rsidRPr="00C46FA7" w:rsidRDefault="00E411B2" w:rsidP="00F6545A">
      <w:pPr>
        <w:ind w:firstLine="227"/>
        <w:jc w:val="both"/>
        <w:rPr>
          <w:rFonts w:ascii="Comic Sans MS" w:hAnsi="Comic Sans MS"/>
          <w:lang w:val="el-GR"/>
        </w:rPr>
      </w:pPr>
      <w:r w:rsidRPr="00C46FA7">
        <w:rPr>
          <w:rFonts w:ascii="Comic Sans MS" w:hAnsi="Comic Sans MS"/>
          <w:b/>
          <w:lang w:val="el-GR"/>
        </w:rPr>
        <w:t xml:space="preserve"> Ως μνημεία</w:t>
      </w:r>
      <w:r w:rsidRPr="00C46FA7">
        <w:rPr>
          <w:rFonts w:ascii="Comic Sans MS" w:hAnsi="Comic Sans MS"/>
          <w:lang w:val="el-GR"/>
        </w:rPr>
        <w:t xml:space="preserve"> χαρακτηρίζονται για τους ίδιους λόγους και ακίνητα αναγόμενα στην περίοδο των εκάστοτε τελευταίων εκατό ετών, εφόσον, όμως, η σημασία τους για έναν ή περισσότερους από τους παραπάνω λόγους είναι ιδιαίτερη. Για το χαρακτηρισμό βέβαια ακινήτου ως μνημείου δεν απαιτείται να συντρέχουν όλα </w:t>
      </w:r>
      <w:r w:rsidR="0032671A" w:rsidRPr="00C46FA7">
        <w:rPr>
          <w:rFonts w:ascii="Comic Sans MS" w:hAnsi="Comic Sans MS"/>
          <w:lang w:val="el-GR"/>
        </w:rPr>
        <w:t xml:space="preserve">τα κριτήρια που μνημονεύονται </w:t>
      </w:r>
      <w:r w:rsidRPr="00C46FA7">
        <w:rPr>
          <w:rFonts w:ascii="Comic Sans MS" w:hAnsi="Comic Sans MS"/>
          <w:lang w:val="el-GR"/>
        </w:rPr>
        <w:t xml:space="preserve"> </w:t>
      </w:r>
      <w:r w:rsidRPr="00C46FA7">
        <w:rPr>
          <w:rFonts w:ascii="Comic Sans MS" w:hAnsi="Comic Sans MS"/>
          <w:b/>
          <w:lang w:val="el-GR"/>
        </w:rPr>
        <w:t xml:space="preserve">στην διάταξη του άρθρου 6 παρ. 1 </w:t>
      </w:r>
      <w:proofErr w:type="spellStart"/>
      <w:r w:rsidRPr="00C46FA7">
        <w:rPr>
          <w:rFonts w:ascii="Comic Sans MS" w:hAnsi="Comic Sans MS"/>
          <w:b/>
          <w:lang w:val="el-GR"/>
        </w:rPr>
        <w:t>περ</w:t>
      </w:r>
      <w:proofErr w:type="spellEnd"/>
      <w:r w:rsidRPr="00C46FA7">
        <w:rPr>
          <w:rFonts w:ascii="Comic Sans MS" w:hAnsi="Comic Sans MS"/>
          <w:b/>
          <w:lang w:val="el-GR"/>
        </w:rPr>
        <w:t xml:space="preserve">. </w:t>
      </w:r>
      <w:proofErr w:type="spellStart"/>
      <w:r w:rsidRPr="00C46FA7">
        <w:rPr>
          <w:rFonts w:ascii="Comic Sans MS" w:hAnsi="Comic Sans MS"/>
          <w:b/>
          <w:lang w:val="el-GR"/>
        </w:rPr>
        <w:t>γ΄</w:t>
      </w:r>
      <w:proofErr w:type="spellEnd"/>
      <w:r w:rsidRPr="00C46FA7">
        <w:rPr>
          <w:rFonts w:ascii="Comic Sans MS" w:hAnsi="Comic Sans MS"/>
          <w:lang w:val="el-GR"/>
        </w:rPr>
        <w:t>, αλλά αρκεί η συνδρομή οποιου</w:t>
      </w:r>
      <w:r w:rsidR="0032671A" w:rsidRPr="00C46FA7">
        <w:rPr>
          <w:rFonts w:ascii="Comic Sans MS" w:hAnsi="Comic Sans MS"/>
          <w:lang w:val="el-GR"/>
        </w:rPr>
        <w:t>δήποτε από τα κριτήρια αυτά.</w:t>
      </w:r>
    </w:p>
    <w:p w:rsidR="0032671A" w:rsidRPr="00C46FA7" w:rsidRDefault="00E411B2" w:rsidP="00F6545A">
      <w:pPr>
        <w:ind w:firstLine="227"/>
        <w:jc w:val="both"/>
        <w:rPr>
          <w:rFonts w:ascii="Comic Sans MS" w:hAnsi="Comic Sans MS"/>
          <w:lang w:val="el-GR"/>
        </w:rPr>
      </w:pPr>
      <w:r w:rsidRPr="00C46FA7">
        <w:rPr>
          <w:rFonts w:ascii="Comic Sans MS" w:hAnsi="Comic Sans MS"/>
          <w:lang w:val="el-GR"/>
        </w:rPr>
        <w:t xml:space="preserve">Ο χαρακτηρισμός ενός αντικειμένου ως «μνημείου» αποσκοπεί στη διατήρησή του, ως συνόλου, και </w:t>
      </w:r>
      <w:r w:rsidRPr="00C46FA7">
        <w:rPr>
          <w:rFonts w:ascii="Comic Sans MS" w:hAnsi="Comic Sans MS"/>
        </w:rPr>
        <w:t>in</w:t>
      </w:r>
      <w:r w:rsidRPr="00C46FA7">
        <w:rPr>
          <w:rFonts w:ascii="Comic Sans MS" w:hAnsi="Comic Sans MS"/>
          <w:lang w:val="el-GR"/>
        </w:rPr>
        <w:t xml:space="preserve"> </w:t>
      </w:r>
      <w:r w:rsidRPr="00C46FA7">
        <w:rPr>
          <w:rFonts w:ascii="Comic Sans MS" w:hAnsi="Comic Sans MS"/>
        </w:rPr>
        <w:t>situ</w:t>
      </w:r>
      <w:r w:rsidRPr="00C46FA7">
        <w:rPr>
          <w:rFonts w:ascii="Comic Sans MS" w:hAnsi="Comic Sans MS"/>
          <w:lang w:val="el-GR"/>
        </w:rPr>
        <w:t xml:space="preserve">,131 ενώ δεν πρέπει να συγχέεται με τη διοικητική πράξη που επιβάλλει περιορισμούς στην ιδιοκτησία, και η οποία είναι το νομικό αποτέλεσμα του χαρακτηρισμού. Δεν τίθεται επομένως ζήτημα στάθμισης μεταξύ δημοσίου συμφέροντος για προστασία του πολιτιστικού περιβάλλοντος και ιδιωτικού συμφέροντος για εκμετάλλευση της ιδιοκτησίας κατά το στάδιο του νομικού χαρακτηρισμού. Αυτά είναι ζητήματα παρεπόμενα και αναφέρονται στις έννομες συνέπειες της πράξης του χαρακτηρισμού ενός αντικειμένου ως μνημείου. </w:t>
      </w:r>
    </w:p>
    <w:p w:rsidR="0032671A" w:rsidRPr="00C46FA7" w:rsidRDefault="00F6545A" w:rsidP="00F6545A">
      <w:pPr>
        <w:autoSpaceDE w:val="0"/>
        <w:autoSpaceDN w:val="0"/>
        <w:adjustRightInd w:val="0"/>
        <w:spacing w:after="0" w:line="240" w:lineRule="auto"/>
        <w:ind w:firstLine="227"/>
        <w:jc w:val="both"/>
        <w:rPr>
          <w:rFonts w:ascii="Comic Sans MS" w:hAnsi="Comic Sans MS" w:cs="Times New Roman"/>
          <w:color w:val="000000"/>
          <w:sz w:val="23"/>
          <w:szCs w:val="23"/>
          <w:lang w:val="el-GR"/>
        </w:rPr>
      </w:pPr>
      <w:r w:rsidRPr="00C46FA7">
        <w:rPr>
          <w:rFonts w:ascii="Comic Sans MS" w:hAnsi="Comic Sans MS" w:cs="Times New Roman"/>
          <w:b/>
          <w:bCs/>
          <w:color w:val="000000"/>
          <w:sz w:val="23"/>
          <w:szCs w:val="23"/>
          <w:lang w:val="el-GR"/>
        </w:rPr>
        <w:t>ΙΙΙ</w:t>
      </w:r>
      <w:r w:rsidR="0032671A" w:rsidRPr="00C46FA7">
        <w:rPr>
          <w:rFonts w:ascii="Comic Sans MS" w:hAnsi="Comic Sans MS" w:cs="Times New Roman"/>
          <w:b/>
          <w:bCs/>
          <w:color w:val="000000"/>
          <w:sz w:val="23"/>
          <w:szCs w:val="23"/>
          <w:lang w:val="el-GR"/>
        </w:rPr>
        <w:t>.</w:t>
      </w:r>
      <w:r w:rsidRPr="00C46FA7">
        <w:rPr>
          <w:rFonts w:ascii="Comic Sans MS" w:hAnsi="Comic Sans MS" w:cs="Times New Roman"/>
          <w:b/>
          <w:bCs/>
          <w:color w:val="000000"/>
          <w:sz w:val="23"/>
          <w:szCs w:val="23"/>
          <w:lang w:val="el-GR"/>
        </w:rPr>
        <w:t>1</w:t>
      </w:r>
      <w:r w:rsidR="0032671A" w:rsidRPr="00C46FA7">
        <w:rPr>
          <w:rFonts w:ascii="Comic Sans MS" w:hAnsi="Comic Sans MS" w:cs="Times New Roman"/>
          <w:b/>
          <w:bCs/>
          <w:color w:val="000000"/>
          <w:sz w:val="23"/>
          <w:szCs w:val="23"/>
          <w:lang w:val="el-GR"/>
        </w:rPr>
        <w:t xml:space="preserve"> Διαδικασία χαρακτηρισμού με διοικητική πράξη </w:t>
      </w:r>
    </w:p>
    <w:p w:rsidR="0032671A" w:rsidRPr="00C46FA7" w:rsidRDefault="0032671A" w:rsidP="00F6545A">
      <w:pPr>
        <w:autoSpaceDE w:val="0"/>
        <w:autoSpaceDN w:val="0"/>
        <w:adjustRightInd w:val="0"/>
        <w:spacing w:after="0" w:line="240" w:lineRule="auto"/>
        <w:ind w:firstLine="227"/>
        <w:jc w:val="both"/>
        <w:rPr>
          <w:rFonts w:ascii="Comic Sans MS" w:hAnsi="Comic Sans MS" w:cs="Times New Roman"/>
          <w:color w:val="000000"/>
          <w:sz w:val="23"/>
          <w:szCs w:val="23"/>
          <w:lang w:val="el-GR"/>
        </w:rPr>
      </w:pPr>
      <w:r w:rsidRPr="00C46FA7">
        <w:rPr>
          <w:rFonts w:ascii="Comic Sans MS" w:hAnsi="Comic Sans MS" w:cs="Times New Roman"/>
          <w:color w:val="000000"/>
          <w:sz w:val="23"/>
          <w:szCs w:val="23"/>
          <w:lang w:val="el-GR"/>
        </w:rPr>
        <w:t xml:space="preserve">Όσον αφορά το χαρακτηρισμό των νεότερων ακινήτων ως μνημείων, στις παραγράφους 4 και 5 του άρθρου 6 του ν. 3028/2002 διαγράφεται λεπτομερώς η ακολουθητέα διαδικασία. Καθίσταται σαφές ότι ο νόμος δίνει ιδιαίτερη βαρύτητα στην επιστημονική θεμελίωση του διοικητικού χαρακτηρισμού, καθώς για να εκδοθεί η σχετική απόφαση του Υπουργού Πολιτισμού περί χαρακτηρισμού ενός νεότερου κατά τα ανωτέρω ακινήτου ως μνημείου, πρέπει να έχει προηγηθεί εισήγηση της αρμόδιας κεντρικής ή περιφερειακής υπηρεσίας του Υπουργείου Πολιτισμού και </w:t>
      </w:r>
      <w:r w:rsidRPr="00C46FA7">
        <w:rPr>
          <w:rFonts w:ascii="Comic Sans MS" w:hAnsi="Comic Sans MS" w:cs="Times New Roman"/>
          <w:b/>
          <w:color w:val="000000"/>
          <w:sz w:val="23"/>
          <w:szCs w:val="23"/>
          <w:lang w:val="el-GR"/>
        </w:rPr>
        <w:t>γνώμη</w:t>
      </w:r>
      <w:r w:rsidRPr="00C46FA7">
        <w:rPr>
          <w:rFonts w:ascii="Comic Sans MS" w:hAnsi="Comic Sans MS" w:cs="Times New Roman"/>
          <w:color w:val="000000"/>
          <w:sz w:val="23"/>
          <w:szCs w:val="23"/>
          <w:lang w:val="el-GR"/>
        </w:rPr>
        <w:t xml:space="preserve"> του αρμόδιου κεντρικού ή τοπικού συμβουλίου μνημείων.</w:t>
      </w:r>
      <w:r w:rsidRPr="00C46FA7">
        <w:rPr>
          <w:rFonts w:ascii="Comic Sans MS" w:hAnsi="Comic Sans MS" w:cs="Times New Roman"/>
          <w:color w:val="000000"/>
          <w:sz w:val="16"/>
          <w:szCs w:val="16"/>
          <w:lang w:val="el-GR"/>
        </w:rPr>
        <w:t xml:space="preserve">140 </w:t>
      </w:r>
      <w:r w:rsidRPr="00C46FA7">
        <w:rPr>
          <w:rFonts w:ascii="Comic Sans MS" w:hAnsi="Comic Sans MS" w:cs="Times New Roman"/>
          <w:b/>
          <w:color w:val="000000"/>
          <w:sz w:val="23"/>
          <w:szCs w:val="23"/>
          <w:lang w:val="el-GR"/>
        </w:rPr>
        <w:t>Η εισήγηση κοινοποιείται</w:t>
      </w:r>
      <w:r w:rsidRPr="00C46FA7">
        <w:rPr>
          <w:rFonts w:ascii="Comic Sans MS" w:hAnsi="Comic Sans MS" w:cs="Times New Roman"/>
          <w:color w:val="000000"/>
          <w:sz w:val="23"/>
          <w:szCs w:val="23"/>
          <w:lang w:val="el-GR"/>
        </w:rPr>
        <w:t xml:space="preserve"> απευθείας στον κύριο, νομέα ή κάτοχο, ή αν δεν είναι δυνατόν να βρεθεί αυτός, συντάσσεται ανακοίνωση για την εισήγηση, που δημοσιεύεται σε μία ημερήσια ή εβδομαδιαία εφημερίδα της περιφέρειας του υπό χαρακτηρισμό ακινήτου. Ο κύριος, νομέας ή κάτοχος μπορεί σύμφωνα με το άρθρο 6 παρ. 5 να υποβάλλει αντιρρήσεις </w:t>
      </w:r>
      <w:r w:rsidRPr="00C46FA7">
        <w:rPr>
          <w:rFonts w:ascii="Comic Sans MS" w:hAnsi="Comic Sans MS" w:cs="Times New Roman"/>
          <w:b/>
          <w:color w:val="000000"/>
          <w:sz w:val="23"/>
          <w:szCs w:val="23"/>
          <w:lang w:val="el-GR"/>
        </w:rPr>
        <w:t>εντός δύο μηνών από την κοινοποίηση ή τη δημοσίευση ανάλογα</w:t>
      </w:r>
      <w:r w:rsidRPr="00C46FA7">
        <w:rPr>
          <w:rFonts w:ascii="Comic Sans MS" w:hAnsi="Comic Sans MS" w:cs="Times New Roman"/>
          <w:color w:val="000000"/>
          <w:sz w:val="16"/>
          <w:szCs w:val="16"/>
          <w:lang w:val="el-GR"/>
        </w:rPr>
        <w:t>141</w:t>
      </w:r>
      <w:r w:rsidRPr="00C46FA7">
        <w:rPr>
          <w:rFonts w:ascii="Comic Sans MS" w:hAnsi="Comic Sans MS" w:cs="Times New Roman"/>
          <w:color w:val="000000"/>
          <w:sz w:val="23"/>
          <w:szCs w:val="23"/>
          <w:lang w:val="el-GR"/>
        </w:rPr>
        <w:t xml:space="preserve">, ενώ οφείλει και πριν από την έκδοση της απόφασης να επιτρέπει στους υπαλλήλους τη </w:t>
      </w:r>
      <w:r w:rsidRPr="00C46FA7">
        <w:rPr>
          <w:rFonts w:ascii="Comic Sans MS" w:hAnsi="Comic Sans MS" w:cs="Times New Roman"/>
          <w:color w:val="000000"/>
          <w:sz w:val="23"/>
          <w:szCs w:val="23"/>
          <w:lang w:val="el-GR"/>
        </w:rPr>
        <w:lastRenderedPageBreak/>
        <w:t>Υπηρεσίας την είσοδό τους σε αυτό και την εξέτασή του και να τους παρέχει κάθε σχετική πληροφορία.</w:t>
      </w:r>
    </w:p>
    <w:p w:rsidR="0032671A" w:rsidRPr="00C46FA7" w:rsidRDefault="0032671A" w:rsidP="00F6545A">
      <w:pPr>
        <w:autoSpaceDE w:val="0"/>
        <w:autoSpaceDN w:val="0"/>
        <w:adjustRightInd w:val="0"/>
        <w:spacing w:after="0" w:line="240" w:lineRule="auto"/>
        <w:ind w:firstLine="227"/>
        <w:jc w:val="both"/>
        <w:rPr>
          <w:rFonts w:ascii="Comic Sans MS" w:hAnsi="Comic Sans MS" w:cs="Times New Roman"/>
          <w:color w:val="000000"/>
          <w:sz w:val="23"/>
          <w:szCs w:val="23"/>
          <w:lang w:val="el-GR"/>
        </w:rPr>
      </w:pPr>
      <w:r w:rsidRPr="00C46FA7">
        <w:rPr>
          <w:rFonts w:ascii="Comic Sans MS" w:hAnsi="Comic Sans MS" w:cs="Times New Roman"/>
          <w:color w:val="000000"/>
          <w:sz w:val="23"/>
          <w:szCs w:val="23"/>
        </w:rPr>
        <w:t>K</w:t>
      </w:r>
      <w:r w:rsidRPr="00C46FA7">
        <w:rPr>
          <w:rFonts w:ascii="Comic Sans MS" w:hAnsi="Comic Sans MS" w:cs="Times New Roman"/>
          <w:color w:val="000000"/>
          <w:sz w:val="23"/>
          <w:szCs w:val="23"/>
          <w:lang w:val="el-GR"/>
        </w:rPr>
        <w:t>ατά το χαρακτηρισμό δεν εξετάζεται η έκταση των οικονομικών συνεπειών που μπορεί να προκληθούν στους ενδιαφερομένους, ούτε η τυχόν επίδραση του χαρακτηρισμού στις νομικές σχέσεις μεταξύ ιδιωτών, αφού η επιδιωκόμενη με τις ανωτέρω διατάξεις διαφύλαξη, για λόγους δημοσίου συμφέροντος, του προστατευόμενου εννόμου αγαθού</w:t>
      </w:r>
      <w:r w:rsidR="00F6545A" w:rsidRPr="00C46FA7">
        <w:rPr>
          <w:rFonts w:ascii="Comic Sans MS" w:hAnsi="Comic Sans MS" w:cs="Times New Roman"/>
          <w:color w:val="000000"/>
          <w:sz w:val="23"/>
          <w:szCs w:val="23"/>
          <w:lang w:val="el-GR"/>
        </w:rPr>
        <w:t xml:space="preserve"> </w:t>
      </w:r>
      <w:r w:rsidRPr="00C46FA7">
        <w:rPr>
          <w:rFonts w:ascii="Comic Sans MS" w:hAnsi="Comic Sans MS" w:cs="Times New Roman"/>
          <w:color w:val="000000"/>
          <w:sz w:val="23"/>
          <w:szCs w:val="23"/>
          <w:lang w:val="el-GR"/>
        </w:rPr>
        <w:t>αποτελεί υποχρέωση της Διοικήσεως, κατά ρητή συνταγματική επιταγή.143 Τα αποτελέσματα της κήρυξης επέρχονται από την κοινοποίηση ή τη δημοσίευση της ανακοίνωσης της εισήγησης και σύμφωνα με την παρ.7 του άρθρου 6, αίρονται αν η απόφαση περί χαρακτηρισμού δεν δημοσιευθεί στην Εφημερίδα της Κυβερν</w:t>
      </w:r>
      <w:r w:rsidR="00E8793C" w:rsidRPr="00C46FA7">
        <w:rPr>
          <w:rFonts w:ascii="Comic Sans MS" w:hAnsi="Comic Sans MS" w:cs="Times New Roman"/>
          <w:color w:val="000000"/>
          <w:sz w:val="23"/>
          <w:szCs w:val="23"/>
          <w:lang w:val="el-GR"/>
        </w:rPr>
        <w:t xml:space="preserve">ήσεως εντός έτους από αυτές. </w:t>
      </w:r>
      <w:r w:rsidRPr="00C46FA7">
        <w:rPr>
          <w:rFonts w:ascii="Comic Sans MS" w:hAnsi="Comic Sans MS" w:cs="Times New Roman"/>
          <w:b/>
          <w:color w:val="000000"/>
          <w:sz w:val="23"/>
          <w:szCs w:val="23"/>
          <w:lang w:val="el-GR"/>
        </w:rPr>
        <w:t>Εντός του ίδιου χρονικού διαστήματος απαγορεύεται κάθε εργασία ή επέμβαση στο υπό χαρακτηρισμό ακίνητο.</w:t>
      </w:r>
      <w:r w:rsidRPr="00C46FA7">
        <w:rPr>
          <w:rFonts w:ascii="Comic Sans MS" w:hAnsi="Comic Sans MS" w:cs="Times New Roman"/>
          <w:color w:val="000000"/>
          <w:sz w:val="23"/>
          <w:szCs w:val="23"/>
          <w:lang w:val="el-GR"/>
        </w:rPr>
        <w:t xml:space="preserve"> Αυτό πρακτικά σημαίνει ότι από την άπρακτη παρέλευση της </w:t>
      </w:r>
      <w:proofErr w:type="spellStart"/>
      <w:r w:rsidRPr="00C46FA7">
        <w:rPr>
          <w:rFonts w:ascii="Comic Sans MS" w:hAnsi="Comic Sans MS" w:cs="Times New Roman"/>
          <w:color w:val="000000"/>
          <w:sz w:val="23"/>
          <w:szCs w:val="23"/>
          <w:lang w:val="el-GR"/>
        </w:rPr>
        <w:t>ενιαύσιας</w:t>
      </w:r>
      <w:proofErr w:type="spellEnd"/>
      <w:r w:rsidRPr="00C46FA7">
        <w:rPr>
          <w:rFonts w:ascii="Comic Sans MS" w:hAnsi="Comic Sans MS" w:cs="Times New Roman"/>
          <w:color w:val="000000"/>
          <w:sz w:val="23"/>
          <w:szCs w:val="23"/>
          <w:lang w:val="el-GR"/>
        </w:rPr>
        <w:t xml:space="preserve"> προθεσμίας για τη δημοσίευση απόφασης χαρακτηρισμού, επιτρέπεται πλέον η πραγματοποίηση επεμβάσεων ή εργασιών στο ακίνητο, που θα μπορούσαν να οδηγήσουν στην αλλοίωση αυτού.</w:t>
      </w:r>
    </w:p>
    <w:p w:rsidR="0032671A" w:rsidRPr="00C46FA7" w:rsidRDefault="0032671A" w:rsidP="00F6545A">
      <w:pPr>
        <w:autoSpaceDE w:val="0"/>
        <w:autoSpaceDN w:val="0"/>
        <w:adjustRightInd w:val="0"/>
        <w:spacing w:after="0" w:line="240" w:lineRule="auto"/>
        <w:ind w:firstLine="227"/>
        <w:jc w:val="both"/>
        <w:rPr>
          <w:rFonts w:ascii="Comic Sans MS" w:hAnsi="Comic Sans MS" w:cs="Times New Roman"/>
          <w:color w:val="000000"/>
          <w:sz w:val="23"/>
          <w:szCs w:val="23"/>
          <w:lang w:val="el-GR"/>
        </w:rPr>
      </w:pPr>
      <w:r w:rsidRPr="00C46FA7">
        <w:rPr>
          <w:rFonts w:ascii="Comic Sans MS" w:hAnsi="Comic Sans MS" w:cs="Times New Roman"/>
          <w:color w:val="000000"/>
          <w:sz w:val="23"/>
          <w:szCs w:val="23"/>
          <w:lang w:val="el-GR"/>
        </w:rPr>
        <w:t xml:space="preserve">Ζήτημα τίθεται όσον αφορά την ως άνω ενιαύσια αποκλειστική ή πάντως μη ενδεικτική προθεσμία που καθιερώνει η παρ. 7 του άρθρου 6, η άπρακτη πάροδος της οποίας επιφέρει </w:t>
      </w:r>
      <w:proofErr w:type="spellStart"/>
      <w:r w:rsidRPr="00C46FA7">
        <w:rPr>
          <w:rFonts w:ascii="Comic Sans MS" w:hAnsi="Comic Sans MS" w:cs="Times New Roman"/>
          <w:color w:val="000000"/>
          <w:sz w:val="23"/>
          <w:szCs w:val="23"/>
          <w:lang w:val="el-GR"/>
        </w:rPr>
        <w:t>exlege</w:t>
      </w:r>
      <w:proofErr w:type="spellEnd"/>
      <w:r w:rsidRPr="00C46FA7">
        <w:rPr>
          <w:rFonts w:ascii="Comic Sans MS" w:hAnsi="Comic Sans MS" w:cs="Times New Roman"/>
          <w:color w:val="000000"/>
          <w:sz w:val="23"/>
          <w:szCs w:val="23"/>
          <w:lang w:val="el-GR"/>
        </w:rPr>
        <w:t xml:space="preserve"> συγκεκριμένη έννομη συνέπεια -συγκεκριμένα την άρση των αποτελεσμάτων της κήρυξης με </w:t>
      </w:r>
      <w:proofErr w:type="spellStart"/>
      <w:r w:rsidRPr="00C46FA7">
        <w:rPr>
          <w:rFonts w:ascii="Comic Sans MS" w:hAnsi="Comic Sans MS" w:cs="Times New Roman"/>
          <w:color w:val="000000"/>
          <w:sz w:val="23"/>
          <w:szCs w:val="23"/>
          <w:lang w:val="el-GR"/>
        </w:rPr>
        <w:t>ό,τι</w:t>
      </w:r>
      <w:proofErr w:type="spellEnd"/>
      <w:r w:rsidRPr="00C46FA7">
        <w:rPr>
          <w:rFonts w:ascii="Comic Sans MS" w:hAnsi="Comic Sans MS" w:cs="Times New Roman"/>
          <w:color w:val="000000"/>
          <w:sz w:val="23"/>
          <w:szCs w:val="23"/>
          <w:lang w:val="el-GR"/>
        </w:rPr>
        <w:t xml:space="preserve"> αυτή συνεπάγεται-, 145 καθώς κατά πάγια νομολογία του </w:t>
      </w:r>
      <w:proofErr w:type="spellStart"/>
      <w:r w:rsidRPr="00C46FA7">
        <w:rPr>
          <w:rFonts w:ascii="Comic Sans MS" w:hAnsi="Comic Sans MS" w:cs="Times New Roman"/>
          <w:color w:val="000000"/>
          <w:sz w:val="23"/>
          <w:szCs w:val="23"/>
          <w:lang w:val="el-GR"/>
        </w:rPr>
        <w:t>ΣτΕ</w:t>
      </w:r>
      <w:proofErr w:type="spellEnd"/>
      <w:r w:rsidRPr="00C46FA7">
        <w:rPr>
          <w:rFonts w:ascii="Comic Sans MS" w:hAnsi="Comic Sans MS" w:cs="Times New Roman"/>
          <w:color w:val="000000"/>
          <w:sz w:val="23"/>
          <w:szCs w:val="23"/>
          <w:lang w:val="el-GR"/>
        </w:rPr>
        <w:t xml:space="preserve"> την οποία ακολούθησε και ο ν. 3028/2002, οι προβλεπόμενες προθεσμίες ερμηνεύονται </w:t>
      </w:r>
      <w:r w:rsidRPr="00C46FA7">
        <w:rPr>
          <w:rFonts w:ascii="Comic Sans MS" w:hAnsi="Comic Sans MS" w:cs="Times New Roman"/>
          <w:b/>
          <w:color w:val="000000"/>
          <w:sz w:val="23"/>
          <w:szCs w:val="23"/>
          <w:lang w:val="el-GR"/>
        </w:rPr>
        <w:t>είτε ως ενδεικτικές είτε, πάντως, ως μη αποκλειστικές</w:t>
      </w:r>
      <w:r w:rsidRPr="00C46FA7">
        <w:rPr>
          <w:rFonts w:ascii="Comic Sans MS" w:hAnsi="Comic Sans MS" w:cs="Times New Roman"/>
          <w:color w:val="000000"/>
          <w:sz w:val="23"/>
          <w:szCs w:val="23"/>
          <w:lang w:val="el-GR"/>
        </w:rPr>
        <w:t xml:space="preserve"> κατά τρόπο που να διευκολύνει τη διοίκηση στην άσκηση των αρμοδιοτήτων της. Η θέση του Δικαστηρίου εν προκειμένω ήταν ευεξήγητη, αν ληφθεί υπόψη ο εξυπηρετούμενος δημόσιος σκοπός, καθώς επίσης και το έρεισμα που εύρισκε στη σχετική γενική αρχή του διοικητικού δικαίου και στη συνέχεια, στο άρθρο 10 παρ. 6 του Κώδικα Διοικητικής Διαδικασίας.146 Από την άλλη πλευρά όμως, δεν θα πρέπει να παραβλέπεται και το δικαιολογημένο ενδιαφέρον του «διοικουμένου» για την αποσαφήνιση της κατάστασης είτε με τη δέσμευση ή αποδέσμευση της περιουσίας του είτε με την έγκαιρη επιδίκαση αποζημίωσης.</w:t>
      </w:r>
    </w:p>
    <w:p w:rsidR="0032671A" w:rsidRPr="00C46FA7" w:rsidRDefault="0032671A" w:rsidP="00F6545A">
      <w:pPr>
        <w:autoSpaceDE w:val="0"/>
        <w:autoSpaceDN w:val="0"/>
        <w:adjustRightInd w:val="0"/>
        <w:spacing w:after="0" w:line="240" w:lineRule="auto"/>
        <w:ind w:firstLine="227"/>
        <w:jc w:val="both"/>
        <w:rPr>
          <w:rFonts w:ascii="Comic Sans MS" w:hAnsi="Comic Sans MS" w:cs="Times New Roman"/>
          <w:color w:val="000000"/>
          <w:sz w:val="23"/>
          <w:szCs w:val="23"/>
          <w:lang w:val="el-GR"/>
        </w:rPr>
      </w:pPr>
      <w:r w:rsidRPr="00C46FA7">
        <w:rPr>
          <w:rFonts w:ascii="Comic Sans MS" w:hAnsi="Comic Sans MS" w:cs="Times New Roman"/>
          <w:color w:val="000000"/>
          <w:sz w:val="23"/>
          <w:szCs w:val="23"/>
          <w:lang w:val="el-GR"/>
        </w:rPr>
        <w:t>Νομολογιακά λοιπόν όσον αφορά την ως άνω διάταξη, έχει κριθεί ότι οι διατάξεις της παραγράφου 7 του άρθρου 6, δεν ορίζουν κατά το γράμμα και τον σκοπό τους αποκλειστική προθεσμία ενός έτους για την έκδοση της απόφασης χαρακτηρισμού ακινήτου ως μνημείου, αλλά αποσκοπούν στην προστασία του δημοσίου συμφέροντος, συγχρόνως δε και του</w:t>
      </w:r>
      <w:r w:rsidR="00F6545A" w:rsidRPr="00C46FA7">
        <w:rPr>
          <w:rFonts w:ascii="Comic Sans MS" w:hAnsi="Comic Sans MS" w:cs="Times New Roman"/>
          <w:color w:val="000000"/>
          <w:sz w:val="23"/>
          <w:szCs w:val="23"/>
          <w:lang w:val="el-GR"/>
        </w:rPr>
        <w:t xml:space="preserve"> </w:t>
      </w:r>
      <w:r w:rsidRPr="00C46FA7">
        <w:rPr>
          <w:rFonts w:ascii="Comic Sans MS" w:hAnsi="Comic Sans MS" w:cs="Times New Roman"/>
          <w:color w:val="000000"/>
          <w:sz w:val="23"/>
          <w:szCs w:val="23"/>
          <w:lang w:val="el-GR"/>
        </w:rPr>
        <w:t>συμφέροντος των ενδιαφερόμενων ιδιοκτητών.147 Επομένως, οι παραπάνω διατάξεις συνιστούν έντονη υπόδειξη του νόμου για την ταχεία ολοκλήρωση της σχετικής διαδικασίας και την έκδοση της απόφασης χαρακτηρισμού ακινήτου ως μνημείου εντός των τασσομένων προθεσμιών, η υπέρβαση δε των προθεσμιών αυτών δεν θεμελιώνει παρανομία της απόφασης χαρακτηρισμού, αλλά έχει ως συνέπεια την άρση των απαγορεύσεων και των σχετικών υποχρεώσεων των ιδιοκτητών του ακινήτου, όπως είναι η απαγόρευση εργασιών στο υπό χαρακτηρισμό ακίνητο.148</w:t>
      </w:r>
    </w:p>
    <w:p w:rsidR="0032671A" w:rsidRPr="00C46FA7" w:rsidRDefault="0032671A" w:rsidP="00F6545A">
      <w:pPr>
        <w:autoSpaceDE w:val="0"/>
        <w:autoSpaceDN w:val="0"/>
        <w:adjustRightInd w:val="0"/>
        <w:spacing w:after="0" w:line="240" w:lineRule="auto"/>
        <w:ind w:firstLine="227"/>
        <w:jc w:val="both"/>
        <w:rPr>
          <w:rFonts w:ascii="Comic Sans MS" w:hAnsi="Comic Sans MS" w:cs="Times New Roman"/>
          <w:color w:val="000000"/>
          <w:sz w:val="23"/>
          <w:szCs w:val="23"/>
          <w:lang w:val="el-GR"/>
        </w:rPr>
      </w:pPr>
    </w:p>
    <w:p w:rsidR="0032671A" w:rsidRPr="00C46FA7" w:rsidRDefault="00F6545A" w:rsidP="00F6545A">
      <w:pPr>
        <w:autoSpaceDE w:val="0"/>
        <w:autoSpaceDN w:val="0"/>
        <w:adjustRightInd w:val="0"/>
        <w:spacing w:after="0" w:line="240" w:lineRule="auto"/>
        <w:ind w:firstLine="227"/>
        <w:jc w:val="both"/>
        <w:rPr>
          <w:rFonts w:ascii="Comic Sans MS" w:hAnsi="Comic Sans MS" w:cs="Times New Roman"/>
          <w:b/>
          <w:color w:val="000000"/>
          <w:sz w:val="23"/>
          <w:szCs w:val="23"/>
          <w:lang w:val="el-GR"/>
        </w:rPr>
      </w:pPr>
      <w:r w:rsidRPr="00C46FA7">
        <w:rPr>
          <w:rFonts w:ascii="Comic Sans MS" w:hAnsi="Comic Sans MS" w:cs="Times New Roman"/>
          <w:b/>
          <w:color w:val="000000"/>
          <w:sz w:val="23"/>
          <w:szCs w:val="23"/>
          <w:lang w:val="el-GR"/>
        </w:rPr>
        <w:lastRenderedPageBreak/>
        <w:t>ΙΙΙ.2</w:t>
      </w:r>
      <w:r w:rsidR="0032671A" w:rsidRPr="00C46FA7">
        <w:rPr>
          <w:rFonts w:ascii="Comic Sans MS" w:hAnsi="Comic Sans MS" w:cs="Times New Roman"/>
          <w:b/>
          <w:color w:val="000000"/>
          <w:sz w:val="23"/>
          <w:szCs w:val="23"/>
          <w:lang w:val="el-GR"/>
        </w:rPr>
        <w:t xml:space="preserve"> Η νομική φύση της πράξης χαρακτηρισμού - Κανονιστική ή ατομική διοικητική πράξη;</w:t>
      </w:r>
    </w:p>
    <w:p w:rsidR="00F6545A" w:rsidRPr="00C46FA7" w:rsidRDefault="0032671A" w:rsidP="00F6545A">
      <w:pPr>
        <w:autoSpaceDE w:val="0"/>
        <w:autoSpaceDN w:val="0"/>
        <w:adjustRightInd w:val="0"/>
        <w:spacing w:after="0" w:line="240" w:lineRule="auto"/>
        <w:ind w:firstLine="227"/>
        <w:jc w:val="both"/>
        <w:rPr>
          <w:rFonts w:ascii="Comic Sans MS" w:hAnsi="Comic Sans MS" w:cs="Times New Roman"/>
          <w:color w:val="000000"/>
          <w:sz w:val="23"/>
          <w:szCs w:val="23"/>
          <w:lang w:val="el-GR"/>
        </w:rPr>
      </w:pPr>
      <w:r w:rsidRPr="00C46FA7">
        <w:rPr>
          <w:rFonts w:ascii="Comic Sans MS" w:hAnsi="Comic Sans MS" w:cs="Times New Roman"/>
          <w:color w:val="000000"/>
          <w:sz w:val="23"/>
          <w:szCs w:val="23"/>
          <w:lang w:val="el-GR"/>
        </w:rPr>
        <w:t>Η εκτίμηση για το χαρακτηρισμό της διοικητικής πράξης ως κανονιστικής, ατομικής ή γενικής ατομικής δεν είναι πάντα ευχερής και εξαρτάται από σειρά αξιολογήσεων που αφορούν ιδίως το περιεχόμενό της, ωστόσο έχει μεγάλη σημασία για διάφορους λόγους. Πρώτον, η κανονιστική διοικητική πράξη, σε αντίθεση με την ατομική, δεν απαιτεί ούτε αιτιολογία ούτε την προηγούμενη ακρόαση του διοικούμενου για να είναι νόμιμη, ενώ η γνωστοποίησή της επιτυγχάνεται με τη δημοσίευσή της, η οποία είναι στ</w:t>
      </w:r>
      <w:r w:rsidR="00683892" w:rsidRPr="00C46FA7">
        <w:rPr>
          <w:rFonts w:ascii="Comic Sans MS" w:hAnsi="Comic Sans MS" w:cs="Times New Roman"/>
          <w:color w:val="000000"/>
          <w:sz w:val="23"/>
          <w:szCs w:val="23"/>
          <w:lang w:val="el-GR"/>
        </w:rPr>
        <w:t>οιχείο και του υποστατού της.</w:t>
      </w:r>
      <w:r w:rsidRPr="00C46FA7">
        <w:rPr>
          <w:rFonts w:ascii="Comic Sans MS" w:hAnsi="Comic Sans MS" w:cs="Times New Roman"/>
          <w:color w:val="000000"/>
          <w:sz w:val="23"/>
          <w:szCs w:val="23"/>
          <w:lang w:val="el-GR"/>
        </w:rPr>
        <w:t xml:space="preserve"> Επίσης, με βάση το σχετικό χαρακτηρισμό της πράξης κρίνεται αν το κύρος αυτής ελέγχεται παρεμπιπτόντως (όπως συμβαίνει στις κανονιστικές πράξεις) ή όχι (όπως συμβαίνει στ</w:t>
      </w:r>
      <w:r w:rsidR="00F6545A" w:rsidRPr="00C46FA7">
        <w:rPr>
          <w:rFonts w:ascii="Comic Sans MS" w:hAnsi="Comic Sans MS" w:cs="Times New Roman"/>
          <w:color w:val="000000"/>
          <w:sz w:val="23"/>
          <w:szCs w:val="23"/>
          <w:lang w:val="el-GR"/>
        </w:rPr>
        <w:t>ις γενικές ατομικές πράξεις).</w:t>
      </w:r>
      <w:r w:rsidRPr="00C46FA7">
        <w:rPr>
          <w:rFonts w:ascii="Comic Sans MS" w:hAnsi="Comic Sans MS" w:cs="Times New Roman"/>
          <w:color w:val="000000"/>
          <w:sz w:val="23"/>
          <w:szCs w:val="23"/>
          <w:lang w:val="el-GR"/>
        </w:rPr>
        <w:t xml:space="preserve"> Ο χαρακτηρισμός της διοικητικής πράξης παίζει τέλος καθοριστικό ρόλο και για την προθεσμία άσκησης της αίτησης ακυρώσεως, αφού προκειμένου περί ατομικών διοικητικών πράξεων, η αίτηση ακύρωσης ασκείται μέσα σε προθεσμία εξήντα ημερών που αρχίζει από την επομένη της κοινοποίησης της προσβαλλόμενης πράξης ή της δημοσίευσής της, αν την τελευταία επιβάλλει ο νόμος, ή,</w:t>
      </w:r>
      <w:r w:rsidR="00F6545A" w:rsidRPr="00C46FA7">
        <w:rPr>
          <w:rFonts w:ascii="Comic Sans MS" w:hAnsi="Comic Sans MS"/>
          <w:lang w:val="el-GR"/>
        </w:rPr>
        <w:t xml:space="preserve"> </w:t>
      </w:r>
      <w:r w:rsidR="00F6545A" w:rsidRPr="00C46FA7">
        <w:rPr>
          <w:rFonts w:ascii="Comic Sans MS" w:hAnsi="Comic Sans MS" w:cs="Times New Roman"/>
          <w:color w:val="000000"/>
          <w:sz w:val="23"/>
          <w:szCs w:val="23"/>
          <w:lang w:val="el-GR"/>
        </w:rPr>
        <w:t>διαφορετικά, από τότε που ο αιτών έλαβε πλήρη γνώση της πράξεως, ενώ για τις κανονιστικές, για τις οποίες ο νόμος προβλέπει, ως συστατικό τύπο, τη δημοσίευσή τους, η προθεσμία άσκησης αίτησης ακύρωσης αρχίζε</w:t>
      </w:r>
      <w:r w:rsidR="00F6545A" w:rsidRPr="00C46FA7">
        <w:rPr>
          <w:rFonts w:ascii="Comic Sans MS" w:hAnsi="Comic Sans MS" w:cs="Times New Roman"/>
          <w:color w:val="000000"/>
          <w:sz w:val="23"/>
          <w:szCs w:val="23"/>
          <w:lang w:val="el-GR"/>
        </w:rPr>
        <w:t>ι καταρχήν από τη δημοσίευση.</w:t>
      </w:r>
    </w:p>
    <w:p w:rsidR="00E411B2" w:rsidRPr="00C46FA7" w:rsidRDefault="00F6545A" w:rsidP="00F6545A">
      <w:pPr>
        <w:autoSpaceDE w:val="0"/>
        <w:autoSpaceDN w:val="0"/>
        <w:adjustRightInd w:val="0"/>
        <w:spacing w:after="0" w:line="240" w:lineRule="auto"/>
        <w:ind w:firstLine="227"/>
        <w:jc w:val="both"/>
        <w:rPr>
          <w:rFonts w:ascii="Comic Sans MS" w:hAnsi="Comic Sans MS" w:cs="Times New Roman"/>
          <w:color w:val="000000"/>
          <w:sz w:val="23"/>
          <w:szCs w:val="23"/>
          <w:lang w:val="el-GR"/>
        </w:rPr>
      </w:pPr>
      <w:r w:rsidRPr="00C46FA7">
        <w:rPr>
          <w:rFonts w:ascii="Comic Sans MS" w:hAnsi="Comic Sans MS" w:cs="Times New Roman"/>
          <w:color w:val="000000"/>
          <w:sz w:val="23"/>
          <w:szCs w:val="23"/>
          <w:lang w:val="el-GR"/>
        </w:rPr>
        <w:t xml:space="preserve">Όπως αναλύθηκε ανωτέρω, για τον χαρακτηρισμό ενός μεταγενέστερου χρονικά του 1830 ακινήτου ως μνημείου απαιτείται η έκδοση Υπουργικής Απόφασης κατόπιν εισηγήσεως της αρμόδιας Υπηρεσίας του Υπουργείου Πολιτισμού και γνωμοδότησης του αρμόδιου Κεντρικού ή Τοπικού συμβουλίου μνημείων. Η εν λόγω Υπουργική απόφαση χαρακτηρισμού του ακινήτου ως μνημείου αποτελεί </w:t>
      </w:r>
      <w:r w:rsidRPr="00C46FA7">
        <w:rPr>
          <w:rFonts w:ascii="Comic Sans MS" w:hAnsi="Comic Sans MS" w:cs="Times New Roman"/>
          <w:b/>
          <w:color w:val="000000"/>
          <w:sz w:val="23"/>
          <w:szCs w:val="23"/>
          <w:lang w:val="el-GR"/>
        </w:rPr>
        <w:t>ατομική διοικητική πράξη</w:t>
      </w:r>
      <w:r w:rsidRPr="00C46FA7">
        <w:rPr>
          <w:rFonts w:ascii="Comic Sans MS" w:hAnsi="Comic Sans MS" w:cs="Times New Roman"/>
          <w:color w:val="000000"/>
          <w:sz w:val="23"/>
          <w:szCs w:val="23"/>
          <w:lang w:val="el-GR"/>
        </w:rPr>
        <w:t>, καθώς η κρίση για τον χαρακτηρισμό είναι αυτοτελής και διενεργείται με βάση τα ιδιαίτερα χαρακτηριστικά κάθε ακινήτου, συνοδεύε</w:t>
      </w:r>
      <w:r w:rsidRPr="00C46FA7">
        <w:rPr>
          <w:rFonts w:ascii="Comic Sans MS" w:hAnsi="Comic Sans MS" w:cs="Times New Roman"/>
          <w:color w:val="000000"/>
          <w:sz w:val="23"/>
          <w:szCs w:val="23"/>
          <w:lang w:val="el-GR"/>
        </w:rPr>
        <w:t>ται δε από ειδική αιτιολογία.</w:t>
      </w:r>
      <w:r w:rsidRPr="00C46FA7">
        <w:rPr>
          <w:rFonts w:ascii="Comic Sans MS" w:hAnsi="Comic Sans MS" w:cs="Times New Roman"/>
          <w:color w:val="000000"/>
          <w:sz w:val="23"/>
          <w:szCs w:val="23"/>
          <w:lang w:val="el-GR"/>
        </w:rPr>
        <w:t xml:space="preserve"> Η νομολογία έκρινε ότι ακόμη και ο χαρακτηρισμός ως μνημείων περισσότερων του ενός κτιρίων, που γίνεται με διάταγμα, αποτελεί σώρευση ατομικών πράξεων και όχι γενική ατομική πράξη εφόσον είναι προϊόν εκτίμησης των ιδιαίτερων χαρακτηριστικών του κάθε κτιρίου με διαφορετική αιτιολογία για το καθένα.</w:t>
      </w:r>
    </w:p>
    <w:p w:rsidR="00F6545A" w:rsidRPr="00C46FA7" w:rsidRDefault="00F6545A" w:rsidP="00F6545A">
      <w:pPr>
        <w:autoSpaceDE w:val="0"/>
        <w:autoSpaceDN w:val="0"/>
        <w:adjustRightInd w:val="0"/>
        <w:spacing w:after="0" w:line="240" w:lineRule="auto"/>
        <w:ind w:firstLine="227"/>
        <w:jc w:val="both"/>
        <w:rPr>
          <w:rFonts w:ascii="Comic Sans MS" w:hAnsi="Comic Sans MS" w:cs="Times New Roman"/>
          <w:color w:val="000000"/>
          <w:sz w:val="13"/>
          <w:szCs w:val="13"/>
          <w:lang w:val="el-GR"/>
        </w:rPr>
      </w:pPr>
    </w:p>
    <w:p w:rsidR="00F6545A" w:rsidRPr="00F6545A" w:rsidRDefault="00F6545A" w:rsidP="00F6545A">
      <w:pPr>
        <w:autoSpaceDE w:val="0"/>
        <w:autoSpaceDN w:val="0"/>
        <w:adjustRightInd w:val="0"/>
        <w:spacing w:after="0" w:line="240" w:lineRule="auto"/>
        <w:ind w:firstLine="227"/>
        <w:jc w:val="both"/>
        <w:rPr>
          <w:rFonts w:ascii="Comic Sans MS" w:hAnsi="Comic Sans MS" w:cs="Times New Roman"/>
          <w:color w:val="000000"/>
          <w:sz w:val="23"/>
          <w:szCs w:val="23"/>
          <w:lang w:val="el-GR"/>
        </w:rPr>
      </w:pPr>
      <w:r w:rsidRPr="00C46FA7">
        <w:rPr>
          <w:rFonts w:ascii="Comic Sans MS" w:hAnsi="Comic Sans MS" w:cs="Times New Roman"/>
          <w:b/>
          <w:bCs/>
          <w:color w:val="000000"/>
          <w:sz w:val="23"/>
          <w:szCs w:val="23"/>
          <w:lang w:val="el-GR"/>
        </w:rPr>
        <w:t>ΙΙΙ</w:t>
      </w:r>
      <w:r w:rsidRPr="00F6545A">
        <w:rPr>
          <w:rFonts w:ascii="Comic Sans MS" w:hAnsi="Comic Sans MS" w:cs="Times New Roman"/>
          <w:b/>
          <w:bCs/>
          <w:color w:val="000000"/>
          <w:sz w:val="23"/>
          <w:szCs w:val="23"/>
          <w:lang w:val="el-GR"/>
        </w:rPr>
        <w:t>.</w:t>
      </w:r>
      <w:r w:rsidRPr="00C46FA7">
        <w:rPr>
          <w:rFonts w:ascii="Comic Sans MS" w:hAnsi="Comic Sans MS" w:cs="Times New Roman"/>
          <w:b/>
          <w:bCs/>
          <w:color w:val="000000"/>
          <w:sz w:val="23"/>
          <w:szCs w:val="23"/>
          <w:lang w:val="el-GR"/>
        </w:rPr>
        <w:t xml:space="preserve">3 </w:t>
      </w:r>
      <w:r w:rsidRPr="00F6545A">
        <w:rPr>
          <w:rFonts w:ascii="Comic Sans MS" w:hAnsi="Comic Sans MS" w:cs="Times New Roman"/>
          <w:b/>
          <w:bCs/>
          <w:color w:val="000000"/>
          <w:sz w:val="23"/>
          <w:szCs w:val="23"/>
          <w:lang w:val="el-GR"/>
        </w:rPr>
        <w:t xml:space="preserve">Ανάκληση απόφασης χαρακτηρισμού ακινήτου ως μνημείου </w:t>
      </w:r>
    </w:p>
    <w:p w:rsidR="00F6545A" w:rsidRPr="00F6545A" w:rsidRDefault="00F6545A" w:rsidP="00F6545A">
      <w:pPr>
        <w:autoSpaceDE w:val="0"/>
        <w:autoSpaceDN w:val="0"/>
        <w:adjustRightInd w:val="0"/>
        <w:spacing w:after="0" w:line="240" w:lineRule="auto"/>
        <w:ind w:firstLine="227"/>
        <w:jc w:val="both"/>
        <w:rPr>
          <w:rFonts w:ascii="Comic Sans MS" w:hAnsi="Comic Sans MS" w:cs="Times New Roman"/>
          <w:sz w:val="24"/>
          <w:szCs w:val="24"/>
          <w:lang w:val="el-GR"/>
        </w:rPr>
      </w:pPr>
      <w:r w:rsidRPr="00F6545A">
        <w:rPr>
          <w:rFonts w:ascii="Comic Sans MS" w:hAnsi="Comic Sans MS" w:cs="Times New Roman"/>
          <w:color w:val="000000"/>
          <w:sz w:val="23"/>
          <w:szCs w:val="23"/>
          <w:lang w:val="el-GR"/>
        </w:rPr>
        <w:t xml:space="preserve">Πριν την έναρξη ισχύος του ν. 3028/2002 είχε διαμορφωθεί πάγια νομολογία του </w:t>
      </w:r>
      <w:proofErr w:type="spellStart"/>
      <w:r w:rsidRPr="00F6545A">
        <w:rPr>
          <w:rFonts w:ascii="Comic Sans MS" w:hAnsi="Comic Sans MS" w:cs="Times New Roman"/>
          <w:color w:val="000000"/>
          <w:sz w:val="23"/>
          <w:szCs w:val="23"/>
          <w:lang w:val="el-GR"/>
        </w:rPr>
        <w:t>ΣτΕ</w:t>
      </w:r>
      <w:proofErr w:type="spellEnd"/>
      <w:r w:rsidRPr="00F6545A">
        <w:rPr>
          <w:rFonts w:ascii="Comic Sans MS" w:hAnsi="Comic Sans MS" w:cs="Times New Roman"/>
          <w:color w:val="000000"/>
          <w:sz w:val="23"/>
          <w:szCs w:val="23"/>
          <w:lang w:val="el-GR"/>
        </w:rPr>
        <w:t xml:space="preserve"> κατά την ερμηνεία των διατάξεων του ν. 1469/1950 «περί προστασίας ειδικής κατηγορίας οικοδομημάτων και έργων τέχνης μεταγενεστέρων του 1830» στις περιπτώσεις αιτήσεων ανακλήσεως χαρακτηρισμών, η οποία εν όψει της ανάγκης περιορισμού του αποχαρακτηρισμού κηρυγμένων μνημείων και του σκοπού που επιδιώκεται με τον χαρακτηρισμό κτιρίου ως διατηρητέου, δηλαδή της διηνεκούς προστασίας των στοιχείων της πολιτιστικής κληρονομιάς, δεχόταν ότι η κήρυξη αυτών προσδίδει την ιδιότητα του πολιτιστικού κεκτημένου. Ως εκ τούτου, δεν είναι επιτρεπτή η ανάκληση πράξεων χαρακτηρισμού στοιχείων της πολιτιστικής κληρονομιάς και υπαγωγής στο ειδικό </w:t>
      </w:r>
      <w:r w:rsidRPr="00F6545A">
        <w:rPr>
          <w:rFonts w:ascii="Comic Sans MS" w:hAnsi="Comic Sans MS" w:cs="Times New Roman"/>
          <w:color w:val="000000"/>
          <w:sz w:val="23"/>
          <w:szCs w:val="23"/>
          <w:lang w:val="el-GR"/>
        </w:rPr>
        <w:lastRenderedPageBreak/>
        <w:t xml:space="preserve">προστατευτικό καθεστώς που έχει θεσπισθεί για τα στοιχεία αυτά, όπως είναι οι πράξεις χαρακτηρισμού μνημείου, ούτε η έκδοση πράξεων αποχαρακτηρισμού τους, ολικού ή μερικού, εκτός αν διαπιστωθεί αιτιολογημένα, κατόπιν νέας γνωμοδότησης του αρμόδιου Συμβουλίου, ότι ο χαρακτηρισμός είχε γίνει χωρίς να συντρέχουν οι προϋποθέσεις του νόμου ή ότι εμφιλοχώρησε πλάνη περί τα πράγματα. </w:t>
      </w:r>
    </w:p>
    <w:p w:rsidR="00F6545A" w:rsidRPr="00C46FA7" w:rsidRDefault="00F6545A" w:rsidP="00F6545A">
      <w:pPr>
        <w:autoSpaceDE w:val="0"/>
        <w:autoSpaceDN w:val="0"/>
        <w:adjustRightInd w:val="0"/>
        <w:spacing w:after="0" w:line="240" w:lineRule="auto"/>
        <w:ind w:firstLine="227"/>
        <w:jc w:val="both"/>
        <w:rPr>
          <w:rFonts w:ascii="Comic Sans MS" w:hAnsi="Comic Sans MS" w:cs="Times New Roman"/>
          <w:sz w:val="23"/>
          <w:szCs w:val="23"/>
          <w:lang w:val="el-GR"/>
        </w:rPr>
      </w:pPr>
      <w:r w:rsidRPr="00F6545A">
        <w:rPr>
          <w:rFonts w:ascii="Comic Sans MS" w:hAnsi="Comic Sans MS" w:cs="Times New Roman"/>
          <w:sz w:val="23"/>
          <w:szCs w:val="23"/>
          <w:lang w:val="el-GR"/>
        </w:rPr>
        <w:t>Τη νομολογία αυτή ο νόμος κατέστησε πλέον δεσμευτική διάταξη με το άρθρο 6παρ.9, σύμφωνα με το οποίο «η απόφαση χαρακτηρισμού ακινήτου μνημείου μπορεί να ανακληθεί μόνο για πλάνη περί τα πράγματα», ενώ υπήγαγε την ανάκληση στην ίδια διαδικασία που απαιτείται και για τον χαρακτηρισμό.</w:t>
      </w:r>
      <w:r w:rsidRPr="00F6545A">
        <w:rPr>
          <w:rFonts w:ascii="Comic Sans MS" w:hAnsi="Comic Sans MS" w:cs="Times New Roman"/>
          <w:sz w:val="16"/>
          <w:szCs w:val="16"/>
          <w:lang w:val="el-GR"/>
        </w:rPr>
        <w:t xml:space="preserve"> </w:t>
      </w:r>
      <w:r w:rsidRPr="00F6545A">
        <w:rPr>
          <w:rFonts w:ascii="Comic Sans MS" w:hAnsi="Comic Sans MS" w:cs="Times New Roman"/>
          <w:sz w:val="23"/>
          <w:szCs w:val="23"/>
          <w:lang w:val="el-GR"/>
        </w:rPr>
        <w:t>Φαίνεται, λοιπόν, ότι αποκλείονται όλες οι υπόλοιπες περιπτώσεις που ισχύουν σύμφωνα με τις οικείες γενικές αρχές του διοικητικού δικαίου,</w:t>
      </w:r>
      <w:r w:rsidRPr="00F6545A">
        <w:rPr>
          <w:rFonts w:ascii="Comic Sans MS" w:hAnsi="Comic Sans MS" w:cs="Times New Roman"/>
          <w:sz w:val="16"/>
          <w:szCs w:val="16"/>
          <w:lang w:val="el-GR"/>
        </w:rPr>
        <w:t xml:space="preserve">166 </w:t>
      </w:r>
      <w:r w:rsidRPr="00F6545A">
        <w:rPr>
          <w:rFonts w:ascii="Comic Sans MS" w:hAnsi="Comic Sans MS" w:cs="Times New Roman"/>
          <w:sz w:val="23"/>
          <w:szCs w:val="23"/>
          <w:lang w:val="el-GR"/>
        </w:rPr>
        <w:t>οι αποκλίσεις δε αυτές όσον αφορά την ανάκληση, είναι επιτρεπτές, ενόσω μέτρο βέβαια δεν αφορούν περιπτώσεις, οι οποίες ανάγονται στο Σύνταγμα (π.χ. συμμόρφωση με δικαστική απόφαση) ή το κοινοτικό δίκαιο.</w:t>
      </w:r>
    </w:p>
    <w:p w:rsidR="00F6545A" w:rsidRPr="00F6545A" w:rsidRDefault="00F6545A" w:rsidP="00F6545A">
      <w:pPr>
        <w:autoSpaceDE w:val="0"/>
        <w:autoSpaceDN w:val="0"/>
        <w:adjustRightInd w:val="0"/>
        <w:spacing w:after="0" w:line="240" w:lineRule="auto"/>
        <w:ind w:firstLine="227"/>
        <w:jc w:val="both"/>
        <w:rPr>
          <w:rFonts w:ascii="Comic Sans MS" w:hAnsi="Comic Sans MS" w:cs="Times New Roman"/>
          <w:sz w:val="16"/>
          <w:szCs w:val="16"/>
          <w:lang w:val="el-GR"/>
        </w:rPr>
      </w:pPr>
    </w:p>
    <w:p w:rsidR="00F6545A" w:rsidRDefault="00F6545A" w:rsidP="00F6545A">
      <w:pPr>
        <w:autoSpaceDE w:val="0"/>
        <w:autoSpaceDN w:val="0"/>
        <w:adjustRightInd w:val="0"/>
        <w:spacing w:after="0" w:line="240" w:lineRule="auto"/>
        <w:ind w:firstLine="227"/>
        <w:jc w:val="both"/>
        <w:rPr>
          <w:rFonts w:ascii="Comic Sans MS" w:hAnsi="Comic Sans MS" w:cs="Times New Roman"/>
          <w:b/>
          <w:bCs/>
          <w:sz w:val="23"/>
          <w:szCs w:val="23"/>
          <w:lang w:val="el-GR"/>
        </w:rPr>
      </w:pPr>
      <w:r w:rsidRPr="00C46FA7">
        <w:rPr>
          <w:rFonts w:ascii="Comic Sans MS" w:hAnsi="Comic Sans MS" w:cs="Times New Roman"/>
          <w:b/>
          <w:bCs/>
          <w:sz w:val="23"/>
          <w:szCs w:val="23"/>
          <w:lang w:val="el-GR"/>
        </w:rPr>
        <w:t>ΙΙΙ</w:t>
      </w:r>
      <w:r w:rsidRPr="00F6545A">
        <w:rPr>
          <w:rFonts w:ascii="Comic Sans MS" w:hAnsi="Comic Sans MS" w:cs="Times New Roman"/>
          <w:b/>
          <w:bCs/>
          <w:sz w:val="23"/>
          <w:szCs w:val="23"/>
          <w:lang w:val="el-GR"/>
        </w:rPr>
        <w:t>.</w:t>
      </w:r>
      <w:r w:rsidRPr="00C46FA7">
        <w:rPr>
          <w:rFonts w:ascii="Comic Sans MS" w:hAnsi="Comic Sans MS" w:cs="Times New Roman"/>
          <w:b/>
          <w:bCs/>
          <w:sz w:val="23"/>
          <w:szCs w:val="23"/>
          <w:lang w:val="el-GR"/>
        </w:rPr>
        <w:t xml:space="preserve">4 </w:t>
      </w:r>
      <w:r w:rsidRPr="00F6545A">
        <w:rPr>
          <w:rFonts w:ascii="Comic Sans MS" w:hAnsi="Comic Sans MS" w:cs="Times New Roman"/>
          <w:b/>
          <w:bCs/>
          <w:sz w:val="23"/>
          <w:szCs w:val="23"/>
          <w:lang w:val="el-GR"/>
        </w:rPr>
        <w:t xml:space="preserve">Άρση προστασίας ακίνητου μνημείου </w:t>
      </w:r>
    </w:p>
    <w:p w:rsidR="00272791" w:rsidRPr="00F6545A" w:rsidRDefault="00272791" w:rsidP="00F6545A">
      <w:pPr>
        <w:autoSpaceDE w:val="0"/>
        <w:autoSpaceDN w:val="0"/>
        <w:adjustRightInd w:val="0"/>
        <w:spacing w:after="0" w:line="240" w:lineRule="auto"/>
        <w:ind w:firstLine="227"/>
        <w:jc w:val="both"/>
        <w:rPr>
          <w:rFonts w:ascii="Comic Sans MS" w:hAnsi="Comic Sans MS" w:cs="Times New Roman"/>
          <w:sz w:val="23"/>
          <w:szCs w:val="23"/>
          <w:lang w:val="el-GR"/>
        </w:rPr>
      </w:pPr>
    </w:p>
    <w:p w:rsidR="00F6545A" w:rsidRDefault="00F6545A" w:rsidP="00F6545A">
      <w:pPr>
        <w:autoSpaceDE w:val="0"/>
        <w:autoSpaceDN w:val="0"/>
        <w:adjustRightInd w:val="0"/>
        <w:spacing w:after="0" w:line="240" w:lineRule="auto"/>
        <w:ind w:firstLine="227"/>
        <w:jc w:val="both"/>
        <w:rPr>
          <w:rFonts w:ascii="Comic Sans MS" w:hAnsi="Comic Sans MS"/>
          <w:sz w:val="23"/>
          <w:szCs w:val="23"/>
          <w:lang w:val="el-GR"/>
        </w:rPr>
      </w:pPr>
      <w:r w:rsidRPr="00C46FA7">
        <w:rPr>
          <w:rFonts w:ascii="Comic Sans MS" w:hAnsi="Comic Sans MS" w:cs="Times New Roman"/>
          <w:sz w:val="23"/>
          <w:szCs w:val="23"/>
          <w:lang w:val="el-GR"/>
        </w:rPr>
        <w:t>Η παρ.11 του άρθρου 6 προβλέπει ότι με απόφαση του Υπουργού Πολιτισμού που εκδίδεται ύστερα από γνώμη του Συμβουλίου,</w:t>
      </w:r>
      <w:r w:rsidR="00EB3D46">
        <w:rPr>
          <w:rFonts w:ascii="Comic Sans MS" w:hAnsi="Comic Sans MS" w:cs="Times New Roman"/>
          <w:sz w:val="23"/>
          <w:szCs w:val="23"/>
          <w:lang w:val="el-GR"/>
        </w:rPr>
        <w:t xml:space="preserve"> </w:t>
      </w:r>
      <w:bookmarkStart w:id="0" w:name="_GoBack"/>
      <w:bookmarkEnd w:id="0"/>
      <w:r w:rsidRPr="00C46FA7">
        <w:rPr>
          <w:rFonts w:ascii="Comic Sans MS" w:hAnsi="Comic Sans MS" w:cs="Times New Roman"/>
          <w:sz w:val="23"/>
          <w:szCs w:val="23"/>
          <w:lang w:val="el-GR"/>
        </w:rPr>
        <w:t>μπορεί να επιτραπεί στο μέτρο που κρίνεται αναγκαίο και μετά από στάθμιση δύο ακίνητων πολιτιστικών αγαθών, η ολική ή μερική, διαρκής ή προσωρινή, άρση της προστασίας ενός εξ αυτών χάριν της προστασίας του άλλου (</w:t>
      </w:r>
      <w:proofErr w:type="spellStart"/>
      <w:r w:rsidRPr="00C46FA7">
        <w:rPr>
          <w:rFonts w:ascii="Comic Sans MS" w:hAnsi="Comic Sans MS" w:cs="Times New Roman"/>
          <w:sz w:val="23"/>
          <w:szCs w:val="23"/>
          <w:lang w:val="el-GR"/>
        </w:rPr>
        <w:t>π.χ</w:t>
      </w:r>
      <w:proofErr w:type="spellEnd"/>
      <w:r w:rsidRPr="00C46FA7">
        <w:rPr>
          <w:rFonts w:ascii="Comic Sans MS" w:hAnsi="Comic Sans MS" w:cs="Times New Roman"/>
          <w:sz w:val="23"/>
          <w:szCs w:val="23"/>
          <w:lang w:val="el-GR"/>
        </w:rPr>
        <w:t xml:space="preserve"> άρση προστασίας ενός αξιόλογου κλασικού μνημείου χάριν της προστασίας του επ'</w:t>
      </w:r>
      <w:r w:rsidRPr="00C46FA7">
        <w:rPr>
          <w:rFonts w:ascii="Comic Sans MS" w:hAnsi="Comic Sans MS"/>
          <w:sz w:val="23"/>
          <w:szCs w:val="23"/>
          <w:lang w:val="el-GR"/>
        </w:rPr>
        <w:t xml:space="preserve"> </w:t>
      </w:r>
      <w:r w:rsidRPr="00C46FA7">
        <w:rPr>
          <w:rFonts w:ascii="Comic Sans MS" w:hAnsi="Comic Sans MS"/>
          <w:sz w:val="23"/>
          <w:szCs w:val="23"/>
          <w:lang w:val="el-GR"/>
        </w:rPr>
        <w:t>αυτού ευρισκόμενου νεώτερου χαρακτηρισμένου ως διατηρητέου κτίσματος). Στην περίπτωση αυτή, γίνεται και μια αξιολογική στάθμιση ή σύγκριση των μνημείων, οπότε κάμπτεται και η αρχή της ισότιμης προστασίας των μνημείων. Η υποχώρηση βέβαια της προστασίας του ενός μνημείου γίνεται στο απολύτως αναγκαίο μέτρο για την προστασία του άλλου μνημείου.</w:t>
      </w:r>
    </w:p>
    <w:p w:rsidR="00C46FA7" w:rsidRDefault="00C46FA7" w:rsidP="00F6545A">
      <w:pPr>
        <w:autoSpaceDE w:val="0"/>
        <w:autoSpaceDN w:val="0"/>
        <w:adjustRightInd w:val="0"/>
        <w:spacing w:after="0" w:line="240" w:lineRule="auto"/>
        <w:ind w:firstLine="227"/>
        <w:jc w:val="both"/>
        <w:rPr>
          <w:rFonts w:ascii="Comic Sans MS" w:hAnsi="Comic Sans MS"/>
          <w:sz w:val="23"/>
          <w:szCs w:val="23"/>
          <w:lang w:val="el-GR"/>
        </w:rPr>
      </w:pPr>
    </w:p>
    <w:p w:rsidR="00C46FA7" w:rsidRDefault="00C46FA7" w:rsidP="00F6545A">
      <w:pPr>
        <w:autoSpaceDE w:val="0"/>
        <w:autoSpaceDN w:val="0"/>
        <w:adjustRightInd w:val="0"/>
        <w:spacing w:after="0" w:line="240" w:lineRule="auto"/>
        <w:ind w:firstLine="227"/>
        <w:jc w:val="both"/>
        <w:rPr>
          <w:rFonts w:ascii="Comic Sans MS" w:hAnsi="Comic Sans MS"/>
          <w:sz w:val="23"/>
          <w:szCs w:val="23"/>
          <w:lang w:val="el-GR"/>
        </w:rPr>
      </w:pPr>
      <w:r>
        <w:rPr>
          <w:rFonts w:ascii="Comic Sans MS" w:hAnsi="Comic Sans MS"/>
          <w:sz w:val="23"/>
          <w:szCs w:val="23"/>
          <w:lang w:val="el-GR"/>
        </w:rPr>
        <w:t>ΕΡΩΤΗΣΕΙΣ ΕΟΠΠΕΠ</w:t>
      </w:r>
    </w:p>
    <w:p w:rsidR="00C46FA7" w:rsidRPr="00C46FA7" w:rsidRDefault="00C46FA7" w:rsidP="00C46FA7">
      <w:pPr>
        <w:spacing w:before="100" w:beforeAutospacing="1" w:after="360" w:line="240" w:lineRule="auto"/>
        <w:ind w:firstLine="227"/>
        <w:jc w:val="both"/>
        <w:rPr>
          <w:rFonts w:ascii="Comic Sans MS" w:eastAsia="Times New Roman" w:hAnsi="Comic Sans MS" w:cs="Arial"/>
          <w:color w:val="303030"/>
          <w:sz w:val="24"/>
          <w:szCs w:val="24"/>
          <w:lang w:val="el-GR"/>
        </w:rPr>
      </w:pPr>
      <w:r w:rsidRPr="00C46FA7">
        <w:rPr>
          <w:rFonts w:ascii="Comic Sans MS" w:eastAsia="Times New Roman" w:hAnsi="Comic Sans MS" w:cs="Arial"/>
          <w:color w:val="303030"/>
          <w:sz w:val="24"/>
          <w:szCs w:val="24"/>
          <w:lang w:val="el-GR"/>
        </w:rPr>
        <w:t>167. Ποια είναι η έννοια του όρου ‘άυλα πολιτιστικά αγαθά’, με βάση τον Αρχαιολογικό Νόμο (Ν. 3028/2002);</w:t>
      </w:r>
    </w:p>
    <w:p w:rsidR="00C46FA7" w:rsidRPr="00C46FA7" w:rsidRDefault="00C46FA7" w:rsidP="00C46FA7">
      <w:pPr>
        <w:spacing w:before="100" w:beforeAutospacing="1" w:after="360" w:line="240" w:lineRule="auto"/>
        <w:ind w:firstLine="227"/>
        <w:jc w:val="both"/>
        <w:rPr>
          <w:rFonts w:ascii="Comic Sans MS" w:eastAsia="Times New Roman" w:hAnsi="Comic Sans MS" w:cs="Arial"/>
          <w:color w:val="303030"/>
          <w:sz w:val="24"/>
          <w:szCs w:val="24"/>
          <w:lang w:val="el-GR"/>
        </w:rPr>
      </w:pPr>
      <w:r w:rsidRPr="00C46FA7">
        <w:rPr>
          <w:rFonts w:ascii="Comic Sans MS" w:eastAsia="Times New Roman" w:hAnsi="Comic Sans MS" w:cs="Arial"/>
          <w:color w:val="303030"/>
          <w:sz w:val="24"/>
          <w:szCs w:val="24"/>
          <w:lang w:val="el-GR"/>
        </w:rPr>
        <w:t>168. Ποια είναι η έννοια του όρου ‘μνημεία’, με βάση τον Αρχαιολογικό Νόμο (Ν. 3028/2002);</w:t>
      </w:r>
    </w:p>
    <w:p w:rsidR="00C46FA7" w:rsidRPr="00C46FA7" w:rsidRDefault="00C46FA7" w:rsidP="00C46FA7">
      <w:pPr>
        <w:spacing w:before="100" w:beforeAutospacing="1" w:after="360" w:line="240" w:lineRule="auto"/>
        <w:ind w:firstLine="227"/>
        <w:jc w:val="both"/>
        <w:rPr>
          <w:rFonts w:ascii="Comic Sans MS" w:eastAsia="Times New Roman" w:hAnsi="Comic Sans MS" w:cs="Arial"/>
          <w:color w:val="303030"/>
          <w:sz w:val="24"/>
          <w:szCs w:val="24"/>
          <w:lang w:val="el-GR"/>
        </w:rPr>
      </w:pPr>
      <w:r w:rsidRPr="00C46FA7">
        <w:rPr>
          <w:rFonts w:ascii="Comic Sans MS" w:eastAsia="Times New Roman" w:hAnsi="Comic Sans MS" w:cs="Arial"/>
          <w:color w:val="303030"/>
          <w:sz w:val="24"/>
          <w:szCs w:val="24"/>
          <w:lang w:val="el-GR"/>
        </w:rPr>
        <w:t>169. Ποια είναι η έννοια του όρου ‘πολιτιστική κληρονομιά’, με βάση τον Αρχαιολογικό Νόμο (Ν. 3028/2002);</w:t>
      </w:r>
    </w:p>
    <w:p w:rsidR="00C46FA7" w:rsidRPr="00C46FA7" w:rsidRDefault="00C46FA7" w:rsidP="00C46FA7">
      <w:pPr>
        <w:spacing w:before="100" w:beforeAutospacing="1" w:after="360" w:line="240" w:lineRule="auto"/>
        <w:ind w:firstLine="227"/>
        <w:jc w:val="both"/>
        <w:rPr>
          <w:rFonts w:ascii="Comic Sans MS" w:eastAsia="Times New Roman" w:hAnsi="Comic Sans MS" w:cs="Arial"/>
          <w:color w:val="303030"/>
          <w:sz w:val="24"/>
          <w:szCs w:val="24"/>
          <w:lang w:val="el-GR"/>
        </w:rPr>
      </w:pPr>
      <w:r w:rsidRPr="00C46FA7">
        <w:rPr>
          <w:rFonts w:ascii="Comic Sans MS" w:eastAsia="Times New Roman" w:hAnsi="Comic Sans MS" w:cs="Arial"/>
          <w:color w:val="303030"/>
          <w:sz w:val="24"/>
          <w:szCs w:val="24"/>
          <w:lang w:val="el-GR"/>
        </w:rPr>
        <w:t>170. Ποια είναι η διαδικασία για το χαρακτηρισμό ως μνημείου των νεότερων –ακινήτων πολιτιστικών αγαθών, με βάση τον Αρχαιολογικό Νόμο (Ν. 3028/2002);</w:t>
      </w:r>
    </w:p>
    <w:p w:rsidR="00C46FA7" w:rsidRPr="00F6545A" w:rsidRDefault="00C46FA7" w:rsidP="00F6545A">
      <w:pPr>
        <w:autoSpaceDE w:val="0"/>
        <w:autoSpaceDN w:val="0"/>
        <w:adjustRightInd w:val="0"/>
        <w:spacing w:after="0" w:line="240" w:lineRule="auto"/>
        <w:ind w:firstLine="227"/>
        <w:jc w:val="both"/>
        <w:rPr>
          <w:rFonts w:ascii="Comic Sans MS" w:hAnsi="Comic Sans MS"/>
          <w:sz w:val="24"/>
          <w:szCs w:val="24"/>
          <w:lang w:val="el-GR"/>
        </w:rPr>
      </w:pPr>
    </w:p>
    <w:sectPr w:rsidR="00C46FA7" w:rsidRPr="00F654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F547D"/>
    <w:multiLevelType w:val="hybridMultilevel"/>
    <w:tmpl w:val="FAEE1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094BC5"/>
    <w:multiLevelType w:val="hybridMultilevel"/>
    <w:tmpl w:val="6DEC6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1BB"/>
    <w:rsid w:val="00040DE4"/>
    <w:rsid w:val="00190E3D"/>
    <w:rsid w:val="001C01BB"/>
    <w:rsid w:val="00272791"/>
    <w:rsid w:val="00275956"/>
    <w:rsid w:val="002B0E18"/>
    <w:rsid w:val="0032671A"/>
    <w:rsid w:val="003F4C89"/>
    <w:rsid w:val="004B3994"/>
    <w:rsid w:val="00551D80"/>
    <w:rsid w:val="00554516"/>
    <w:rsid w:val="00683892"/>
    <w:rsid w:val="007807D5"/>
    <w:rsid w:val="007E0EEC"/>
    <w:rsid w:val="00851354"/>
    <w:rsid w:val="00866AC6"/>
    <w:rsid w:val="00887E42"/>
    <w:rsid w:val="00A53743"/>
    <w:rsid w:val="00AC75C2"/>
    <w:rsid w:val="00AD38F0"/>
    <w:rsid w:val="00AE79D9"/>
    <w:rsid w:val="00C46FA7"/>
    <w:rsid w:val="00C706EE"/>
    <w:rsid w:val="00D46AE6"/>
    <w:rsid w:val="00E411B2"/>
    <w:rsid w:val="00E8793C"/>
    <w:rsid w:val="00EB3D46"/>
    <w:rsid w:val="00F6545A"/>
    <w:rsid w:val="00F72777"/>
    <w:rsid w:val="00F80ABA"/>
    <w:rsid w:val="00FC2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38F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D46AE6"/>
    <w:pPr>
      <w:ind w:left="720"/>
      <w:contextualSpacing/>
    </w:pPr>
  </w:style>
  <w:style w:type="character" w:styleId="a4">
    <w:name w:val="Strong"/>
    <w:basedOn w:val="a0"/>
    <w:uiPriority w:val="22"/>
    <w:qFormat/>
    <w:rsid w:val="003F4C89"/>
    <w:rPr>
      <w:b/>
      <w:bCs/>
    </w:rPr>
  </w:style>
  <w:style w:type="paragraph" w:styleId="a5">
    <w:name w:val="Balloon Text"/>
    <w:basedOn w:val="a"/>
    <w:link w:val="Char"/>
    <w:uiPriority w:val="99"/>
    <w:semiHidden/>
    <w:unhideWhenUsed/>
    <w:rsid w:val="00E411B2"/>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E411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38F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D46AE6"/>
    <w:pPr>
      <w:ind w:left="720"/>
      <w:contextualSpacing/>
    </w:pPr>
  </w:style>
  <w:style w:type="character" w:styleId="a4">
    <w:name w:val="Strong"/>
    <w:basedOn w:val="a0"/>
    <w:uiPriority w:val="22"/>
    <w:qFormat/>
    <w:rsid w:val="003F4C89"/>
    <w:rPr>
      <w:b/>
      <w:bCs/>
    </w:rPr>
  </w:style>
  <w:style w:type="paragraph" w:styleId="a5">
    <w:name w:val="Balloon Text"/>
    <w:basedOn w:val="a"/>
    <w:link w:val="Char"/>
    <w:uiPriority w:val="99"/>
    <w:semiHidden/>
    <w:unhideWhenUsed/>
    <w:rsid w:val="00E411B2"/>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E411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741</TotalTime>
  <Pages>16</Pages>
  <Words>5110</Words>
  <Characters>29128</Characters>
  <Application>Microsoft Office Word</Application>
  <DocSecurity>0</DocSecurity>
  <Lines>242</Lines>
  <Paragraphs>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cp:lastPrinted>2021-05-11T11:46:00Z</cp:lastPrinted>
  <dcterms:created xsi:type="dcterms:W3CDTF">2021-05-10T21:13:00Z</dcterms:created>
  <dcterms:modified xsi:type="dcterms:W3CDTF">2021-06-07T19:57:00Z</dcterms:modified>
</cp:coreProperties>
</file>